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F65543" w14:textId="77777777" w:rsidR="001B4D37" w:rsidRPr="0060205F" w:rsidRDefault="001B4D37" w:rsidP="0062294B">
      <w:pPr>
        <w:pStyle w:val="Nadpis1"/>
        <w:spacing w:before="0" w:after="0" w:line="360" w:lineRule="auto"/>
        <w:jc w:val="center"/>
        <w:rPr>
          <w:sz w:val="36"/>
          <w:szCs w:val="36"/>
        </w:rPr>
      </w:pPr>
      <w:bookmarkStart w:id="0" w:name="_Toc101839604"/>
      <w:r w:rsidRPr="0060205F">
        <w:rPr>
          <w:sz w:val="36"/>
          <w:szCs w:val="36"/>
        </w:rPr>
        <w:t>TECHNICKÁ SPRÁVA</w:t>
      </w:r>
    </w:p>
    <w:p w14:paraId="3731C52E" w14:textId="77777777" w:rsidR="008E1501" w:rsidRPr="0060205F" w:rsidRDefault="001B4D37" w:rsidP="0062294B">
      <w:pPr>
        <w:pStyle w:val="Nadpis1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60205F">
        <w:rPr>
          <w:rFonts w:ascii="Arial" w:hAnsi="Arial" w:cs="Arial"/>
          <w:sz w:val="22"/>
          <w:szCs w:val="22"/>
        </w:rPr>
        <w:t xml:space="preserve">                                     </w:t>
      </w:r>
      <w:r w:rsidR="00FB1C34" w:rsidRPr="0060205F">
        <w:rPr>
          <w:rFonts w:ascii="Arial" w:hAnsi="Arial" w:cs="Arial"/>
          <w:sz w:val="22"/>
          <w:szCs w:val="22"/>
        </w:rPr>
        <w:t xml:space="preserve">K.   </w:t>
      </w:r>
      <w:r w:rsidRPr="0060205F">
        <w:rPr>
          <w:rFonts w:ascii="Arial" w:hAnsi="Arial" w:cs="Arial"/>
          <w:sz w:val="22"/>
          <w:szCs w:val="22"/>
        </w:rPr>
        <w:t>Plán bezpečnosti a ochrany zdravia pri práci</w:t>
      </w:r>
    </w:p>
    <w:p w14:paraId="0B664763" w14:textId="77777777" w:rsidR="008E1501" w:rsidRPr="0060205F" w:rsidRDefault="008E1501" w:rsidP="0062294B">
      <w:pPr>
        <w:pStyle w:val="Nadpis1"/>
        <w:spacing w:before="0" w:after="0" w:line="360" w:lineRule="auto"/>
        <w:rPr>
          <w:rFonts w:ascii="Arial" w:hAnsi="Arial" w:cs="Arial"/>
          <w:sz w:val="22"/>
          <w:szCs w:val="22"/>
        </w:rPr>
      </w:pPr>
    </w:p>
    <w:bookmarkEnd w:id="0"/>
    <w:p w14:paraId="6DCD53FD" w14:textId="77777777" w:rsidR="008E1501" w:rsidRDefault="002E5497" w:rsidP="00DE3341">
      <w:pPr>
        <w:pStyle w:val="Nadpis1"/>
        <w:numPr>
          <w:ilvl w:val="0"/>
          <w:numId w:val="15"/>
        </w:numPr>
        <w:spacing w:before="0" w:after="0" w:line="360" w:lineRule="auto"/>
        <w:rPr>
          <w:rFonts w:ascii="Arial" w:hAnsi="Arial" w:cs="Arial"/>
          <w:sz w:val="22"/>
          <w:szCs w:val="22"/>
        </w:rPr>
      </w:pPr>
      <w:r w:rsidRPr="0060205F">
        <w:rPr>
          <w:rFonts w:ascii="Arial" w:hAnsi="Arial" w:cs="Arial"/>
          <w:sz w:val="22"/>
          <w:szCs w:val="22"/>
        </w:rPr>
        <w:t>Identifikačné údaje</w:t>
      </w:r>
    </w:p>
    <w:p w14:paraId="791C057F" w14:textId="77777777" w:rsidR="00733CD4" w:rsidRDefault="00DE3341" w:rsidP="00DE334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Pr="00DE3341">
        <w:rPr>
          <w:rFonts w:ascii="Arial" w:hAnsi="Arial" w:cs="Arial"/>
          <w:b/>
        </w:rPr>
        <w:t>úbor</w:t>
      </w:r>
      <w:r>
        <w:rPr>
          <w:rFonts w:ascii="Arial" w:hAnsi="Arial" w:cs="Arial"/>
          <w:b/>
        </w:rPr>
        <w:t xml:space="preserve"> projektov</w:t>
      </w:r>
      <w:r w:rsidRPr="00DE3341">
        <w:rPr>
          <w:rFonts w:ascii="Arial" w:hAnsi="Arial" w:cs="Arial"/>
          <w:b/>
        </w:rPr>
        <w:t xml:space="preserve"> rekonštruovaných</w:t>
      </w:r>
    </w:p>
    <w:p w14:paraId="430BCB41" w14:textId="77777777" w:rsidR="00DE3341" w:rsidRPr="00DE3341" w:rsidRDefault="00DE3341" w:rsidP="00DE3341">
      <w:pPr>
        <w:rPr>
          <w:rFonts w:ascii="Arial" w:hAnsi="Arial" w:cs="Arial"/>
        </w:rPr>
      </w:pPr>
      <w:r w:rsidRPr="00DE3341">
        <w:rPr>
          <w:rFonts w:ascii="Arial" w:hAnsi="Arial" w:cs="Arial"/>
          <w:b/>
        </w:rPr>
        <w:t>mostov pod názvom</w:t>
      </w:r>
      <w:r w:rsidRPr="00DE3341">
        <w:rPr>
          <w:rFonts w:ascii="Arial" w:hAnsi="Arial" w:cs="Arial"/>
        </w:rPr>
        <w:t xml:space="preserve"> </w:t>
      </w:r>
      <w:r w:rsidR="00733CD4">
        <w:rPr>
          <w:rFonts w:ascii="Arial" w:hAnsi="Arial" w:cs="Arial"/>
        </w:rPr>
        <w:t xml:space="preserve">         </w:t>
      </w:r>
      <w:r w:rsidRPr="00DE3341">
        <w:rPr>
          <w:rFonts w:ascii="Arial" w:hAnsi="Arial" w:cs="Arial"/>
        </w:rPr>
        <w:t>:</w:t>
      </w:r>
      <w:r w:rsidR="00733CD4">
        <w:rPr>
          <w:rFonts w:ascii="Arial" w:hAnsi="Arial" w:cs="Arial"/>
        </w:rPr>
        <w:t xml:space="preserve">   </w:t>
      </w:r>
      <w:r w:rsidRPr="00DE3341">
        <w:rPr>
          <w:rFonts w:ascii="Arial" w:hAnsi="Arial" w:cs="Arial"/>
        </w:rPr>
        <w:t>„Rekonštrukcia a obnova mostov na cestách III. Triedy BBSK, oblasť Sever“</w:t>
      </w:r>
      <w:r>
        <w:rPr>
          <w:rFonts w:ascii="Arial" w:hAnsi="Arial" w:cs="Arial"/>
        </w:rPr>
        <w:t xml:space="preserve"> </w:t>
      </w:r>
    </w:p>
    <w:p w14:paraId="368148AB" w14:textId="4BA20435" w:rsidR="001B4D37" w:rsidRPr="00E521B6" w:rsidRDefault="001B4D37" w:rsidP="00E521B6">
      <w:pPr>
        <w:rPr>
          <w:rFonts w:ascii="Arial" w:eastAsia="Calibri" w:hAnsi="Arial" w:cs="Arial"/>
          <w:lang w:eastAsia="en-US"/>
        </w:rPr>
      </w:pPr>
      <w:r w:rsidRPr="00DE3341">
        <w:rPr>
          <w:rFonts w:ascii="Arial" w:hAnsi="Arial" w:cs="Arial"/>
          <w:b/>
          <w:sz w:val="24"/>
          <w:szCs w:val="24"/>
        </w:rPr>
        <w:t>STAVBA:</w:t>
      </w:r>
      <w:r w:rsidR="002334CF" w:rsidRPr="00DE3341">
        <w:rPr>
          <w:rFonts w:ascii="Arial" w:hAnsi="Arial" w:cs="Arial"/>
          <w:b/>
          <w:sz w:val="24"/>
          <w:szCs w:val="24"/>
        </w:rPr>
        <w:t xml:space="preserve">                        </w:t>
      </w:r>
      <w:r w:rsidR="002334CF" w:rsidRPr="00733CD4">
        <w:rPr>
          <w:rFonts w:ascii="Arial" w:hAnsi="Arial" w:cs="Arial"/>
          <w:sz w:val="24"/>
          <w:szCs w:val="24"/>
        </w:rPr>
        <w:t xml:space="preserve"> </w:t>
      </w:r>
      <w:r w:rsidR="00733CD4" w:rsidRPr="00733CD4">
        <w:rPr>
          <w:rFonts w:ascii="Arial" w:hAnsi="Arial" w:cs="Arial"/>
          <w:sz w:val="24"/>
          <w:szCs w:val="24"/>
        </w:rPr>
        <w:t>:</w:t>
      </w:r>
      <w:r w:rsidR="002334CF" w:rsidRPr="00DE3341">
        <w:rPr>
          <w:rFonts w:ascii="Arial" w:hAnsi="Arial" w:cs="Arial"/>
          <w:b/>
          <w:sz w:val="24"/>
          <w:szCs w:val="24"/>
        </w:rPr>
        <w:t xml:space="preserve">  </w:t>
      </w:r>
      <w:r w:rsidR="00C72ED2">
        <w:rPr>
          <w:rFonts w:ascii="Arial" w:eastAsia="Calibri" w:hAnsi="Arial" w:cs="Arial"/>
          <w:b/>
          <w:sz w:val="24"/>
          <w:szCs w:val="24"/>
          <w:lang w:eastAsia="en-US"/>
        </w:rPr>
        <w:t>Kalinka</w:t>
      </w:r>
      <w:r w:rsidR="00E521B6" w:rsidRPr="00E521B6">
        <w:rPr>
          <w:rFonts w:ascii="Arial" w:eastAsia="Calibri" w:hAnsi="Arial" w:cs="Arial"/>
          <w:b/>
          <w:sz w:val="24"/>
          <w:szCs w:val="24"/>
          <w:lang w:eastAsia="en-US"/>
        </w:rPr>
        <w:t xml:space="preserve">  </w:t>
      </w:r>
      <w:proofErr w:type="spellStart"/>
      <w:r w:rsidR="00E521B6" w:rsidRPr="00E521B6">
        <w:rPr>
          <w:rFonts w:ascii="Arial" w:eastAsia="Calibri" w:hAnsi="Arial" w:cs="Arial"/>
          <w:b/>
          <w:sz w:val="24"/>
          <w:szCs w:val="24"/>
          <w:lang w:eastAsia="en-US"/>
        </w:rPr>
        <w:t>ev.č</w:t>
      </w:r>
      <w:proofErr w:type="spellEnd"/>
      <w:r w:rsidR="00E521B6" w:rsidRPr="00E521B6">
        <w:rPr>
          <w:rFonts w:ascii="Arial" w:eastAsia="Calibri" w:hAnsi="Arial" w:cs="Arial"/>
          <w:b/>
          <w:sz w:val="24"/>
          <w:szCs w:val="24"/>
          <w:lang w:eastAsia="en-US"/>
        </w:rPr>
        <w:t>. 24</w:t>
      </w:r>
      <w:r w:rsidR="00C72ED2">
        <w:rPr>
          <w:rFonts w:ascii="Arial" w:eastAsia="Calibri" w:hAnsi="Arial" w:cs="Arial"/>
          <w:b/>
          <w:sz w:val="24"/>
          <w:szCs w:val="24"/>
          <w:lang w:eastAsia="en-US"/>
        </w:rPr>
        <w:t>6</w:t>
      </w:r>
      <w:r w:rsidR="00B115B6">
        <w:rPr>
          <w:rFonts w:ascii="Arial" w:eastAsia="Calibri" w:hAnsi="Arial" w:cs="Arial"/>
          <w:b/>
          <w:sz w:val="24"/>
          <w:szCs w:val="24"/>
          <w:lang w:eastAsia="en-US"/>
        </w:rPr>
        <w:t>3-</w:t>
      </w:r>
      <w:r w:rsidR="00C72ED2">
        <w:rPr>
          <w:rFonts w:ascii="Arial" w:eastAsia="Calibri" w:hAnsi="Arial" w:cs="Arial"/>
          <w:b/>
          <w:sz w:val="24"/>
          <w:szCs w:val="24"/>
          <w:lang w:eastAsia="en-US"/>
        </w:rPr>
        <w:t>8</w:t>
      </w:r>
      <w:r w:rsidR="00E521B6" w:rsidRPr="00DE3341">
        <w:rPr>
          <w:rFonts w:ascii="Arial" w:eastAsia="Calibri" w:hAnsi="Arial" w:cs="Arial"/>
          <w:lang w:eastAsia="en-US"/>
        </w:rPr>
        <w:t xml:space="preserve">  </w:t>
      </w:r>
      <w:r w:rsidR="002334CF" w:rsidRPr="00DE3341">
        <w:rPr>
          <w:rFonts w:ascii="Arial" w:hAnsi="Arial" w:cs="Arial"/>
          <w:b/>
          <w:sz w:val="24"/>
          <w:szCs w:val="24"/>
        </w:rPr>
        <w:t xml:space="preserve">  </w:t>
      </w:r>
    </w:p>
    <w:p w14:paraId="18CD899C" w14:textId="77777777" w:rsidR="001B4D37" w:rsidRPr="0060205F" w:rsidRDefault="001B4D37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b/>
          <w:bCs/>
          <w:szCs w:val="22"/>
        </w:rPr>
        <w:t>Miesto (okres, kraj)</w:t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  <w:t xml:space="preserve">: </w:t>
      </w:r>
      <w:r w:rsidR="00C72ED2">
        <w:rPr>
          <w:rFonts w:ascii="Arial" w:hAnsi="Arial" w:cs="Arial"/>
          <w:szCs w:val="22"/>
        </w:rPr>
        <w:t>Kalinka</w:t>
      </w:r>
      <w:r w:rsidRPr="0060205F">
        <w:rPr>
          <w:rFonts w:ascii="Arial" w:hAnsi="Arial" w:cs="Arial"/>
          <w:szCs w:val="22"/>
        </w:rPr>
        <w:t xml:space="preserve"> </w:t>
      </w:r>
    </w:p>
    <w:p w14:paraId="2024F612" w14:textId="77777777" w:rsidR="00B14370" w:rsidRDefault="001B4D37" w:rsidP="0062294B">
      <w:pPr>
        <w:tabs>
          <w:tab w:val="left" w:pos="720"/>
          <w:tab w:val="left" w:pos="1440"/>
          <w:tab w:val="left" w:pos="2160"/>
          <w:tab w:val="left" w:pos="2835"/>
          <w:tab w:val="left" w:pos="5380"/>
        </w:tabs>
        <w:spacing w:before="0" w:after="0" w:line="360" w:lineRule="auto"/>
        <w:rPr>
          <w:rFonts w:ascii="Arial" w:hAnsi="Arial" w:cs="Arial"/>
        </w:rPr>
      </w:pPr>
      <w:r w:rsidRPr="0060205F">
        <w:rPr>
          <w:rFonts w:ascii="Arial" w:hAnsi="Arial" w:cs="Arial"/>
          <w:b/>
          <w:bCs/>
          <w:szCs w:val="22"/>
        </w:rPr>
        <w:t>Katastrálne územie</w:t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  <w:t>:</w:t>
      </w:r>
      <w:r w:rsidRPr="0060205F">
        <w:rPr>
          <w:rFonts w:ascii="Arial" w:hAnsi="Arial" w:cs="Arial"/>
        </w:rPr>
        <w:t xml:space="preserve"> </w:t>
      </w:r>
      <w:r w:rsidR="00C72ED2">
        <w:rPr>
          <w:rFonts w:ascii="Arial" w:hAnsi="Arial" w:cs="Arial"/>
        </w:rPr>
        <w:t>Slatinské Lazy</w:t>
      </w:r>
    </w:p>
    <w:p w14:paraId="4500E68F" w14:textId="77777777" w:rsidR="00B115B6" w:rsidRDefault="00B115B6" w:rsidP="0062294B">
      <w:pPr>
        <w:tabs>
          <w:tab w:val="left" w:pos="720"/>
          <w:tab w:val="left" w:pos="1440"/>
          <w:tab w:val="left" w:pos="2160"/>
          <w:tab w:val="left" w:pos="2835"/>
          <w:tab w:val="left" w:pos="5380"/>
        </w:tabs>
        <w:spacing w:before="0" w:after="0" w:line="360" w:lineRule="auto"/>
        <w:rPr>
          <w:rFonts w:ascii="Arial" w:hAnsi="Arial" w:cs="Arial"/>
        </w:rPr>
      </w:pPr>
      <w:r w:rsidRPr="00B115B6">
        <w:rPr>
          <w:rFonts w:ascii="Arial" w:hAnsi="Arial" w:cs="Arial"/>
          <w:b/>
        </w:rPr>
        <w:t>Okres</w:t>
      </w:r>
      <w:r>
        <w:rPr>
          <w:rFonts w:ascii="Arial" w:hAnsi="Arial" w:cs="Arial"/>
        </w:rPr>
        <w:t xml:space="preserve">                                   : </w:t>
      </w:r>
      <w:r w:rsidR="00C72ED2">
        <w:rPr>
          <w:rFonts w:ascii="Arial" w:hAnsi="Arial" w:cs="Arial"/>
        </w:rPr>
        <w:t>Detva</w:t>
      </w:r>
    </w:p>
    <w:p w14:paraId="4E99C381" w14:textId="77777777" w:rsidR="001B4D37" w:rsidRPr="0060205F" w:rsidRDefault="00B14370" w:rsidP="0062294B">
      <w:pPr>
        <w:tabs>
          <w:tab w:val="left" w:pos="720"/>
          <w:tab w:val="left" w:pos="1440"/>
          <w:tab w:val="left" w:pos="2160"/>
          <w:tab w:val="left" w:pos="2835"/>
          <w:tab w:val="left" w:pos="5380"/>
        </w:tabs>
        <w:spacing w:before="0" w:after="0" w:line="360" w:lineRule="auto"/>
        <w:rPr>
          <w:rFonts w:ascii="Arial" w:hAnsi="Arial" w:cs="Arial"/>
          <w:szCs w:val="22"/>
        </w:rPr>
      </w:pPr>
      <w:r w:rsidRPr="00B14370">
        <w:rPr>
          <w:rFonts w:ascii="Arial" w:hAnsi="Arial" w:cs="Arial"/>
          <w:b/>
        </w:rPr>
        <w:t>Kraj</w:t>
      </w:r>
      <w:r>
        <w:rPr>
          <w:rFonts w:ascii="Arial" w:hAnsi="Arial" w:cs="Arial"/>
        </w:rPr>
        <w:t xml:space="preserve">                                      : </w:t>
      </w:r>
      <w:r w:rsidRPr="0060205F">
        <w:rPr>
          <w:rFonts w:ascii="Arial" w:hAnsi="Arial" w:cs="Arial"/>
          <w:szCs w:val="22"/>
        </w:rPr>
        <w:t>Banskobystrický samosprávny kraj</w:t>
      </w:r>
      <w:r w:rsidR="001B4D37" w:rsidRPr="0060205F">
        <w:rPr>
          <w:rFonts w:ascii="Arial" w:hAnsi="Arial" w:cs="Arial"/>
          <w:szCs w:val="22"/>
        </w:rPr>
        <w:tab/>
      </w:r>
      <w:r w:rsidR="001B4D37" w:rsidRPr="0060205F">
        <w:rPr>
          <w:rFonts w:ascii="Arial" w:hAnsi="Arial" w:cs="Arial"/>
          <w:szCs w:val="22"/>
        </w:rPr>
        <w:tab/>
      </w:r>
    </w:p>
    <w:p w14:paraId="7BEE179B" w14:textId="77777777" w:rsidR="001B4D37" w:rsidRPr="0060205F" w:rsidRDefault="001B4D37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b/>
          <w:bCs/>
          <w:szCs w:val="22"/>
        </w:rPr>
        <w:t>Druh stavby</w:t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  <w:t>: rekonštrukcia</w:t>
      </w:r>
    </w:p>
    <w:p w14:paraId="780C9D27" w14:textId="77777777" w:rsidR="001B4D37" w:rsidRPr="0060205F" w:rsidRDefault="001B4D37" w:rsidP="0062294B">
      <w:pPr>
        <w:spacing w:before="0" w:after="0" w:line="360" w:lineRule="auto"/>
        <w:ind w:left="2832" w:hanging="2832"/>
        <w:jc w:val="left"/>
        <w:rPr>
          <w:rFonts w:ascii="Arial" w:hAnsi="Arial" w:cs="Arial"/>
          <w:bCs/>
          <w:iCs/>
          <w:szCs w:val="22"/>
        </w:rPr>
      </w:pPr>
      <w:r w:rsidRPr="0060205F">
        <w:rPr>
          <w:rFonts w:ascii="Arial" w:hAnsi="Arial" w:cs="Arial"/>
          <w:b/>
          <w:iCs/>
          <w:szCs w:val="22"/>
        </w:rPr>
        <w:t>Stupeň</w:t>
      </w:r>
      <w:r w:rsidRPr="0060205F">
        <w:rPr>
          <w:rFonts w:ascii="Arial" w:hAnsi="Arial" w:cs="Arial"/>
          <w:bCs/>
          <w:iCs/>
          <w:szCs w:val="22"/>
        </w:rPr>
        <w:tab/>
        <w:t xml:space="preserve">: dokumentácia pre stavebné povolenie a realizáciu stavby </w:t>
      </w:r>
    </w:p>
    <w:p w14:paraId="16F5C726" w14:textId="77777777" w:rsidR="001B4D37" w:rsidRPr="0060205F" w:rsidRDefault="001B4D37" w:rsidP="0062294B">
      <w:pPr>
        <w:spacing w:before="0" w:after="0" w:line="360" w:lineRule="auto"/>
        <w:jc w:val="left"/>
        <w:rPr>
          <w:rFonts w:ascii="Arial" w:hAnsi="Arial" w:cs="Arial"/>
          <w:bCs/>
          <w:iCs/>
          <w:szCs w:val="22"/>
        </w:rPr>
      </w:pPr>
    </w:p>
    <w:p w14:paraId="6DE5B885" w14:textId="77777777" w:rsidR="001B4D37" w:rsidRPr="0060205F" w:rsidRDefault="001B4D37" w:rsidP="0062294B">
      <w:pPr>
        <w:spacing w:before="0" w:after="0" w:line="360" w:lineRule="auto"/>
        <w:jc w:val="left"/>
        <w:rPr>
          <w:rFonts w:ascii="Arial" w:hAnsi="Arial" w:cs="Arial"/>
          <w:b/>
          <w:iCs/>
          <w:szCs w:val="22"/>
        </w:rPr>
      </w:pPr>
      <w:r w:rsidRPr="0060205F">
        <w:rPr>
          <w:rFonts w:ascii="Arial" w:hAnsi="Arial" w:cs="Arial"/>
          <w:b/>
          <w:iCs/>
          <w:szCs w:val="22"/>
        </w:rPr>
        <w:t>STAVEBNÍK (OBJEDNÁVATEĽ PD</w:t>
      </w:r>
      <w:r w:rsidRPr="0060205F">
        <w:rPr>
          <w:rFonts w:ascii="Arial" w:hAnsi="Arial" w:cs="Arial"/>
          <w:b/>
          <w:szCs w:val="22"/>
        </w:rPr>
        <w:t>):</w:t>
      </w:r>
    </w:p>
    <w:p w14:paraId="20E4BD9B" w14:textId="77777777" w:rsidR="001B4D37" w:rsidRPr="0060205F" w:rsidRDefault="001B4D37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7B2362">
        <w:rPr>
          <w:rFonts w:ascii="Arial" w:hAnsi="Arial" w:cs="Arial"/>
          <w:b/>
          <w:szCs w:val="22"/>
        </w:rPr>
        <w:t>Názov a adresa</w:t>
      </w:r>
      <w:r w:rsidRPr="0060205F">
        <w:rPr>
          <w:rFonts w:ascii="Arial" w:hAnsi="Arial" w:cs="Arial"/>
          <w:szCs w:val="22"/>
        </w:rPr>
        <w:tab/>
      </w:r>
      <w:r w:rsidR="00647ED5"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>: Banskobystrický samosprávny kraj</w:t>
      </w:r>
    </w:p>
    <w:p w14:paraId="024A9D62" w14:textId="77777777" w:rsidR="001B4D37" w:rsidRPr="0060205F" w:rsidRDefault="001B4D37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="00647ED5"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 xml:space="preserve">  Námestie SNP 23,</w:t>
      </w:r>
    </w:p>
    <w:p w14:paraId="03846351" w14:textId="77777777" w:rsidR="001B4D37" w:rsidRPr="0060205F" w:rsidRDefault="001B4D37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  <w:t xml:space="preserve">  </w:t>
      </w:r>
      <w:r w:rsidR="00647ED5" w:rsidRPr="0060205F">
        <w:rPr>
          <w:rFonts w:ascii="Arial" w:hAnsi="Arial" w:cs="Arial"/>
          <w:szCs w:val="22"/>
        </w:rPr>
        <w:tab/>
        <w:t xml:space="preserve">  </w:t>
      </w:r>
      <w:r w:rsidRPr="0060205F">
        <w:rPr>
          <w:rFonts w:ascii="Arial" w:hAnsi="Arial" w:cs="Arial"/>
          <w:szCs w:val="22"/>
        </w:rPr>
        <w:t xml:space="preserve">974 01 Banský </w:t>
      </w:r>
      <w:proofErr w:type="spellStart"/>
      <w:r w:rsidRPr="0060205F">
        <w:rPr>
          <w:rFonts w:ascii="Arial" w:hAnsi="Arial" w:cs="Arial"/>
          <w:szCs w:val="22"/>
        </w:rPr>
        <w:t>Bystica</w:t>
      </w:r>
      <w:proofErr w:type="spellEnd"/>
    </w:p>
    <w:p w14:paraId="08E2BC13" w14:textId="77777777" w:rsidR="001B4D37" w:rsidRPr="0060205F" w:rsidRDefault="001B4D37" w:rsidP="0062294B">
      <w:pPr>
        <w:spacing w:before="0" w:after="0" w:line="360" w:lineRule="auto"/>
        <w:rPr>
          <w:rFonts w:ascii="Arial" w:hAnsi="Arial" w:cs="Arial"/>
          <w:b/>
          <w:szCs w:val="22"/>
        </w:rPr>
      </w:pPr>
      <w:r w:rsidRPr="0060205F">
        <w:rPr>
          <w:rFonts w:ascii="Arial" w:hAnsi="Arial" w:cs="Arial"/>
          <w:b/>
          <w:szCs w:val="22"/>
        </w:rPr>
        <w:t>PROJEKTANT:</w:t>
      </w:r>
    </w:p>
    <w:p w14:paraId="7D55DE5C" w14:textId="77777777" w:rsidR="001B4D37" w:rsidRPr="0060205F" w:rsidRDefault="001B4D37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7B2362">
        <w:rPr>
          <w:rFonts w:ascii="Arial" w:hAnsi="Arial" w:cs="Arial"/>
          <w:b/>
          <w:szCs w:val="22"/>
        </w:rPr>
        <w:t>Názov a adresa</w:t>
      </w:r>
      <w:r w:rsidRPr="0060205F">
        <w:rPr>
          <w:rFonts w:ascii="Arial" w:hAnsi="Arial" w:cs="Arial"/>
          <w:szCs w:val="22"/>
        </w:rPr>
        <w:tab/>
      </w:r>
      <w:r w:rsidR="00647ED5"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>: MARETTA projekt, s.r.o.</w:t>
      </w:r>
    </w:p>
    <w:p w14:paraId="62406C94" w14:textId="77777777" w:rsidR="001B4D37" w:rsidRPr="0060205F" w:rsidRDefault="001B4D37" w:rsidP="00647ED5">
      <w:pPr>
        <w:spacing w:before="0" w:after="0" w:line="360" w:lineRule="auto"/>
        <w:ind w:left="2124" w:firstLine="708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 xml:space="preserve">  Jána </w:t>
      </w:r>
      <w:proofErr w:type="spellStart"/>
      <w:r w:rsidRPr="0060205F">
        <w:rPr>
          <w:rFonts w:ascii="Arial" w:hAnsi="Arial" w:cs="Arial"/>
          <w:szCs w:val="22"/>
        </w:rPr>
        <w:t>Ťatliaka</w:t>
      </w:r>
      <w:proofErr w:type="spellEnd"/>
      <w:r w:rsidRPr="0060205F">
        <w:rPr>
          <w:rFonts w:ascii="Arial" w:hAnsi="Arial" w:cs="Arial"/>
          <w:szCs w:val="22"/>
        </w:rPr>
        <w:t xml:space="preserve"> 1</w:t>
      </w:r>
    </w:p>
    <w:p w14:paraId="5C925822" w14:textId="77777777" w:rsidR="001B4D37" w:rsidRPr="0060205F" w:rsidRDefault="001B4D37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 xml:space="preserve">                            </w:t>
      </w:r>
      <w:r w:rsidRPr="0060205F">
        <w:rPr>
          <w:rFonts w:ascii="Arial" w:hAnsi="Arial" w:cs="Arial"/>
          <w:szCs w:val="22"/>
        </w:rPr>
        <w:tab/>
        <w:t xml:space="preserve"> </w:t>
      </w:r>
      <w:r w:rsidR="00647ED5" w:rsidRPr="0060205F">
        <w:rPr>
          <w:rFonts w:ascii="Arial" w:hAnsi="Arial" w:cs="Arial"/>
          <w:szCs w:val="22"/>
        </w:rPr>
        <w:tab/>
        <w:t xml:space="preserve"> </w:t>
      </w:r>
      <w:r w:rsidRPr="0060205F">
        <w:rPr>
          <w:rFonts w:ascii="Arial" w:hAnsi="Arial" w:cs="Arial"/>
          <w:szCs w:val="22"/>
        </w:rPr>
        <w:t xml:space="preserve"> 026 01 Dolný Kubín</w:t>
      </w:r>
    </w:p>
    <w:p w14:paraId="754BFF8B" w14:textId="77777777" w:rsidR="001B4D37" w:rsidRPr="0060205F" w:rsidRDefault="001B4D37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7B2362">
        <w:rPr>
          <w:rFonts w:ascii="Arial" w:hAnsi="Arial" w:cs="Arial"/>
          <w:b/>
          <w:szCs w:val="22"/>
        </w:rPr>
        <w:t>IČO</w:t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="00647ED5"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>: 51719975</w:t>
      </w:r>
    </w:p>
    <w:p w14:paraId="7F97669C" w14:textId="77777777" w:rsidR="001B4D37" w:rsidRPr="0060205F" w:rsidRDefault="001B4D37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7B2362">
        <w:rPr>
          <w:rFonts w:ascii="Arial" w:hAnsi="Arial" w:cs="Arial"/>
          <w:b/>
          <w:szCs w:val="22"/>
        </w:rPr>
        <w:t>DIČ</w:t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="00647ED5"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>: 2120779254</w:t>
      </w:r>
    </w:p>
    <w:p w14:paraId="6E487D42" w14:textId="77777777" w:rsidR="002C0C9D" w:rsidRPr="0060205F" w:rsidRDefault="002C0C9D" w:rsidP="0062294B">
      <w:pPr>
        <w:spacing w:before="0" w:after="0" w:line="360" w:lineRule="auto"/>
        <w:rPr>
          <w:rFonts w:ascii="Arial" w:hAnsi="Arial" w:cs="Arial"/>
          <w:szCs w:val="22"/>
        </w:rPr>
      </w:pPr>
    </w:p>
    <w:p w14:paraId="6DFA404A" w14:textId="77777777" w:rsidR="00FB1C34" w:rsidRPr="0060205F" w:rsidRDefault="00FB1C34" w:rsidP="0062294B">
      <w:pPr>
        <w:spacing w:before="0" w:after="0" w:line="360" w:lineRule="auto"/>
        <w:rPr>
          <w:rFonts w:ascii="Arial" w:hAnsi="Arial" w:cs="Arial"/>
          <w:bCs/>
          <w:szCs w:val="22"/>
        </w:rPr>
      </w:pPr>
      <w:r w:rsidRPr="007B2362">
        <w:rPr>
          <w:rFonts w:ascii="Arial" w:hAnsi="Arial" w:cs="Arial"/>
          <w:b/>
          <w:szCs w:val="22"/>
        </w:rPr>
        <w:t>Koordinátor dokumentácie</w:t>
      </w:r>
      <w:r w:rsidRPr="0060205F">
        <w:rPr>
          <w:rFonts w:ascii="Arial" w:hAnsi="Arial" w:cs="Arial"/>
          <w:szCs w:val="22"/>
        </w:rPr>
        <w:t xml:space="preserve">:  </w:t>
      </w:r>
      <w:r w:rsidRPr="0060205F">
        <w:rPr>
          <w:rFonts w:ascii="Arial" w:hAnsi="Arial" w:cs="Arial"/>
          <w:szCs w:val="22"/>
        </w:rPr>
        <w:tab/>
      </w:r>
      <w:r w:rsidR="002C0C9D" w:rsidRPr="0060205F">
        <w:rPr>
          <w:rFonts w:ascii="Arial" w:hAnsi="Arial" w:cs="Arial"/>
          <w:bCs/>
          <w:szCs w:val="22"/>
        </w:rPr>
        <w:t>Ing. Maretta Peter</w:t>
      </w:r>
    </w:p>
    <w:p w14:paraId="348145B4" w14:textId="77777777" w:rsidR="001B4D37" w:rsidRPr="0060205F" w:rsidRDefault="001B4D37" w:rsidP="0062294B">
      <w:pPr>
        <w:spacing w:before="0" w:after="0" w:line="360" w:lineRule="auto"/>
        <w:rPr>
          <w:rFonts w:ascii="Arial" w:hAnsi="Arial" w:cs="Arial"/>
          <w:szCs w:val="22"/>
        </w:rPr>
      </w:pPr>
    </w:p>
    <w:p w14:paraId="5E5BD6BE" w14:textId="77777777" w:rsidR="00FB1C34" w:rsidRPr="0060205F" w:rsidRDefault="00FB1C34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7B2362">
        <w:rPr>
          <w:rFonts w:ascii="Arial" w:hAnsi="Arial" w:cs="Arial"/>
          <w:b/>
          <w:szCs w:val="22"/>
        </w:rPr>
        <w:t>Koordinátor bezpečnosti:</w:t>
      </w:r>
      <w:r w:rsidRPr="0060205F">
        <w:rPr>
          <w:rFonts w:ascii="Arial" w:hAnsi="Arial" w:cs="Arial"/>
          <w:szCs w:val="22"/>
        </w:rPr>
        <w:tab/>
        <w:t>. . . . . . . . . . . . . . . . . . . . . . . . . . . . . .</w:t>
      </w:r>
    </w:p>
    <w:p w14:paraId="044A1463" w14:textId="77777777" w:rsidR="00FB1C34" w:rsidRPr="0060205F" w:rsidRDefault="00FB1C34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  <w:t>(bude menovaný stavebníkom)</w:t>
      </w:r>
    </w:p>
    <w:p w14:paraId="28FCD9E1" w14:textId="77777777" w:rsidR="001B4D37" w:rsidRPr="0060205F" w:rsidRDefault="001B4D37" w:rsidP="0062294B">
      <w:pPr>
        <w:spacing w:before="0" w:after="0" w:line="360" w:lineRule="auto"/>
        <w:rPr>
          <w:rFonts w:ascii="Arial" w:hAnsi="Arial" w:cs="Arial"/>
          <w:szCs w:val="22"/>
        </w:rPr>
      </w:pPr>
    </w:p>
    <w:p w14:paraId="073F6442" w14:textId="77777777" w:rsidR="00FB1C34" w:rsidRPr="0060205F" w:rsidRDefault="00FB1C34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7B2362">
        <w:rPr>
          <w:rFonts w:ascii="Arial" w:hAnsi="Arial" w:cs="Arial"/>
          <w:b/>
          <w:szCs w:val="22"/>
        </w:rPr>
        <w:t>Dodávateľ:</w:t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  <w:t>. . . . . . . . . . . . . . . . . . . . . . . . . . . . . .</w:t>
      </w:r>
    </w:p>
    <w:p w14:paraId="25F5F173" w14:textId="77777777" w:rsidR="00FB1C34" w:rsidRPr="0060205F" w:rsidRDefault="00FB1C34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  <w:t>(bude určený na základe výsledku verejnej súťaže)</w:t>
      </w:r>
    </w:p>
    <w:p w14:paraId="673C8877" w14:textId="77777777" w:rsidR="00FB1C34" w:rsidRPr="0060205F" w:rsidRDefault="00FB1C34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7B2362">
        <w:rPr>
          <w:rFonts w:ascii="Arial" w:hAnsi="Arial" w:cs="Arial"/>
          <w:b/>
          <w:szCs w:val="22"/>
        </w:rPr>
        <w:t>Termíny:</w:t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  <w:t>začatia výstavby:</w:t>
      </w:r>
      <w:r w:rsidR="002334CF">
        <w:rPr>
          <w:rFonts w:ascii="Arial" w:hAnsi="Arial" w:cs="Arial"/>
          <w:szCs w:val="22"/>
        </w:rPr>
        <w:t xml:space="preserve"> </w:t>
      </w:r>
    </w:p>
    <w:p w14:paraId="184C2635" w14:textId="77777777" w:rsidR="00FB1C34" w:rsidRPr="0060205F" w:rsidRDefault="00FB1C34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  <w:t>ukončenie výstavby:</w:t>
      </w:r>
    </w:p>
    <w:p w14:paraId="3C628516" w14:textId="77777777" w:rsidR="008E1501" w:rsidRPr="0060205F" w:rsidRDefault="00FB1C34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  <w:t>(termíny vyplynú z verejnej súťaže</w:t>
      </w:r>
      <w:r w:rsidR="002334CF">
        <w:rPr>
          <w:rFonts w:ascii="Arial" w:hAnsi="Arial" w:cs="Arial"/>
          <w:szCs w:val="22"/>
        </w:rPr>
        <w:t xml:space="preserve"> a stavebného povolenia</w:t>
      </w:r>
      <w:r w:rsidRPr="0060205F">
        <w:rPr>
          <w:rFonts w:ascii="Arial" w:hAnsi="Arial" w:cs="Arial"/>
          <w:szCs w:val="22"/>
        </w:rPr>
        <w:t>)</w:t>
      </w:r>
    </w:p>
    <w:p w14:paraId="2A9881EC" w14:textId="77777777" w:rsidR="00FB1C34" w:rsidRPr="0060205F" w:rsidRDefault="00FB1C34" w:rsidP="0062294B">
      <w:pPr>
        <w:spacing w:before="0" w:after="0" w:line="360" w:lineRule="auto"/>
        <w:rPr>
          <w:rFonts w:ascii="Arial" w:hAnsi="Arial" w:cs="Arial"/>
          <w:szCs w:val="22"/>
        </w:rPr>
      </w:pPr>
    </w:p>
    <w:p w14:paraId="24813560" w14:textId="77777777" w:rsidR="00755CC9" w:rsidRDefault="00755CC9" w:rsidP="00755CC9">
      <w:pPr>
        <w:pStyle w:val="Nadpis1"/>
        <w:spacing w:before="0" w:after="0" w:line="360" w:lineRule="auto"/>
        <w:rPr>
          <w:rFonts w:ascii="Arial" w:hAnsi="Arial" w:cs="Arial"/>
          <w:sz w:val="22"/>
          <w:szCs w:val="22"/>
        </w:rPr>
      </w:pPr>
      <w:bookmarkStart w:id="1" w:name="_Toc98113467"/>
      <w:bookmarkStart w:id="2" w:name="_Toc101839606"/>
      <w:r>
        <w:rPr>
          <w:rFonts w:ascii="Arial" w:hAnsi="Arial" w:cs="Arial"/>
          <w:sz w:val="22"/>
          <w:szCs w:val="22"/>
        </w:rPr>
        <w:lastRenderedPageBreak/>
        <w:t xml:space="preserve">2.  </w:t>
      </w:r>
      <w:bookmarkEnd w:id="2"/>
      <w:r>
        <w:rPr>
          <w:rFonts w:ascii="Arial" w:hAnsi="Arial" w:cs="Arial"/>
          <w:sz w:val="22"/>
          <w:szCs w:val="22"/>
        </w:rPr>
        <w:t>Stavba a stavenisko</w:t>
      </w:r>
    </w:p>
    <w:p w14:paraId="0BE96AD6" w14:textId="77777777" w:rsidR="00755CC9" w:rsidRDefault="00755CC9" w:rsidP="00755CC9">
      <w:pPr>
        <w:pStyle w:val="Nadpis2"/>
        <w:spacing w:before="0" w:after="0" w:line="360" w:lineRule="auto"/>
        <w:rPr>
          <w:rFonts w:ascii="Arial" w:hAnsi="Arial" w:cs="Arial"/>
          <w:caps/>
          <w:sz w:val="22"/>
          <w:szCs w:val="22"/>
        </w:rPr>
      </w:pPr>
      <w:bookmarkStart w:id="3" w:name="_Toc98113465"/>
      <w:r>
        <w:rPr>
          <w:rFonts w:ascii="Arial" w:hAnsi="Arial" w:cs="Arial"/>
          <w:sz w:val="22"/>
          <w:szCs w:val="22"/>
        </w:rPr>
        <w:t>2.1  Popis a umiestnenie stavby</w:t>
      </w:r>
      <w:bookmarkEnd w:id="3"/>
    </w:p>
    <w:p w14:paraId="14B447BF" w14:textId="77777777" w:rsidR="00755CC9" w:rsidRDefault="00755CC9" w:rsidP="00755CC9">
      <w:pPr>
        <w:pStyle w:val="Default"/>
      </w:pPr>
      <w:r>
        <w:t xml:space="preserve">Projektant na základe verejnej súťaže, jej rozsahu a členenia spracoval pre objednávateľa súbor projektov rekonštrukcie mostov pod názvom : „Rekonštrukcia a obnova mostov na cestách III. Triedy BBSK, oblasť Sever“.  Súbor sa skladá z jednotlivých projektov rekonštrukcie 11 mostov, ktoré sú riešené ako samostatné projektové dokumentácie a tak môžu byť aj realizované a aj zadané do verejnej súťaže ako samostatné stavby. </w:t>
      </w:r>
    </w:p>
    <w:p w14:paraId="6331201C" w14:textId="77777777" w:rsidR="00755CC9" w:rsidRDefault="00755CC9" w:rsidP="00755CC9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Zoznam riešených projektov súboru rekonštruovaných mostov pod názvom : „Rekonštrukcia a obnova mostov na cestách III. Triedy BBSK, oblasť Sever“ :</w:t>
      </w:r>
    </w:p>
    <w:p w14:paraId="6EA9B513" w14:textId="77777777" w:rsidR="00755CC9" w:rsidRDefault="00755CC9" w:rsidP="00755CC9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7F94911C" w14:textId="77777777" w:rsidR="00755CC9" w:rsidRDefault="00755CC9" w:rsidP="00755CC9">
      <w:pPr>
        <w:ind w:firstLine="36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Most Kunešov  </w:t>
      </w:r>
      <w:proofErr w:type="spellStart"/>
      <w:r>
        <w:rPr>
          <w:rFonts w:ascii="Arial" w:eastAsia="Calibri" w:hAnsi="Arial" w:cs="Arial"/>
          <w:lang w:eastAsia="en-US"/>
        </w:rPr>
        <w:t>ev.č</w:t>
      </w:r>
      <w:proofErr w:type="spellEnd"/>
      <w:r>
        <w:rPr>
          <w:rFonts w:ascii="Arial" w:eastAsia="Calibri" w:hAnsi="Arial" w:cs="Arial"/>
          <w:lang w:eastAsia="en-US"/>
        </w:rPr>
        <w:t xml:space="preserve">. 2502-1  </w:t>
      </w:r>
    </w:p>
    <w:p w14:paraId="018FDF14" w14:textId="77777777" w:rsidR="00755CC9" w:rsidRDefault="00755CC9" w:rsidP="00755CC9">
      <w:pPr>
        <w:ind w:firstLine="36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Most Kunešov  </w:t>
      </w:r>
      <w:proofErr w:type="spellStart"/>
      <w:r>
        <w:rPr>
          <w:rFonts w:ascii="Arial" w:eastAsia="Calibri" w:hAnsi="Arial" w:cs="Arial"/>
          <w:lang w:eastAsia="en-US"/>
        </w:rPr>
        <w:t>ev.č</w:t>
      </w:r>
      <w:proofErr w:type="spellEnd"/>
      <w:r>
        <w:rPr>
          <w:rFonts w:ascii="Arial" w:eastAsia="Calibri" w:hAnsi="Arial" w:cs="Arial"/>
          <w:lang w:eastAsia="en-US"/>
        </w:rPr>
        <w:t xml:space="preserve">. 2502-2  </w:t>
      </w:r>
    </w:p>
    <w:p w14:paraId="076DB825" w14:textId="77777777" w:rsidR="00755CC9" w:rsidRDefault="00755CC9" w:rsidP="00755CC9">
      <w:pPr>
        <w:ind w:firstLine="36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Most Železná Breznica  </w:t>
      </w:r>
      <w:proofErr w:type="spellStart"/>
      <w:r>
        <w:rPr>
          <w:rFonts w:ascii="Arial" w:eastAsia="Calibri" w:hAnsi="Arial" w:cs="Arial"/>
          <w:lang w:eastAsia="en-US"/>
        </w:rPr>
        <w:t>ev.č</w:t>
      </w:r>
      <w:proofErr w:type="spellEnd"/>
      <w:r>
        <w:rPr>
          <w:rFonts w:ascii="Arial" w:eastAsia="Calibri" w:hAnsi="Arial" w:cs="Arial"/>
          <w:lang w:eastAsia="en-US"/>
        </w:rPr>
        <w:t xml:space="preserve">. 2441-4  </w:t>
      </w:r>
    </w:p>
    <w:p w14:paraId="173E0790" w14:textId="77777777" w:rsidR="00755CC9" w:rsidRDefault="00755CC9" w:rsidP="00755CC9">
      <w:pPr>
        <w:ind w:firstLine="36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Most Železná Breznica  </w:t>
      </w:r>
      <w:proofErr w:type="spellStart"/>
      <w:r>
        <w:rPr>
          <w:rFonts w:ascii="Arial" w:eastAsia="Calibri" w:hAnsi="Arial" w:cs="Arial"/>
          <w:lang w:eastAsia="en-US"/>
        </w:rPr>
        <w:t>ev.č</w:t>
      </w:r>
      <w:proofErr w:type="spellEnd"/>
      <w:r>
        <w:rPr>
          <w:rFonts w:ascii="Arial" w:eastAsia="Calibri" w:hAnsi="Arial" w:cs="Arial"/>
          <w:lang w:eastAsia="en-US"/>
        </w:rPr>
        <w:t xml:space="preserve">. 2441-5  </w:t>
      </w:r>
    </w:p>
    <w:p w14:paraId="41B4CD0E" w14:textId="77777777" w:rsidR="00755CC9" w:rsidRDefault="00755CC9" w:rsidP="00755CC9">
      <w:pPr>
        <w:ind w:firstLine="36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Most Železná Breznica  </w:t>
      </w:r>
      <w:proofErr w:type="spellStart"/>
      <w:r>
        <w:rPr>
          <w:rFonts w:ascii="Arial" w:eastAsia="Calibri" w:hAnsi="Arial" w:cs="Arial"/>
          <w:lang w:eastAsia="en-US"/>
        </w:rPr>
        <w:t>ev.č</w:t>
      </w:r>
      <w:proofErr w:type="spellEnd"/>
      <w:r>
        <w:rPr>
          <w:rFonts w:ascii="Arial" w:eastAsia="Calibri" w:hAnsi="Arial" w:cs="Arial"/>
          <w:lang w:eastAsia="en-US"/>
        </w:rPr>
        <w:t xml:space="preserve">. 2441-7  </w:t>
      </w:r>
    </w:p>
    <w:p w14:paraId="502B7AF3" w14:textId="77777777" w:rsidR="00755CC9" w:rsidRDefault="00755CC9" w:rsidP="00755CC9">
      <w:pPr>
        <w:ind w:firstLine="36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Most Breziny  </w:t>
      </w:r>
      <w:proofErr w:type="spellStart"/>
      <w:r>
        <w:rPr>
          <w:rFonts w:ascii="Arial" w:eastAsia="Calibri" w:hAnsi="Arial" w:cs="Arial"/>
          <w:lang w:eastAsia="en-US"/>
        </w:rPr>
        <w:t>ev.č</w:t>
      </w:r>
      <w:proofErr w:type="spellEnd"/>
      <w:r>
        <w:rPr>
          <w:rFonts w:ascii="Arial" w:eastAsia="Calibri" w:hAnsi="Arial" w:cs="Arial"/>
          <w:lang w:eastAsia="en-US"/>
        </w:rPr>
        <w:t xml:space="preserve">. 2447-1  </w:t>
      </w:r>
    </w:p>
    <w:p w14:paraId="2F188ACE" w14:textId="77777777" w:rsidR="00755CC9" w:rsidRDefault="00755CC9" w:rsidP="00755CC9">
      <w:pPr>
        <w:ind w:firstLine="36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Most Hodruša Hámre  </w:t>
      </w:r>
      <w:proofErr w:type="spellStart"/>
      <w:r>
        <w:rPr>
          <w:rFonts w:ascii="Arial" w:eastAsia="Calibri" w:hAnsi="Arial" w:cs="Arial"/>
          <w:lang w:eastAsia="en-US"/>
        </w:rPr>
        <w:t>ev.č</w:t>
      </w:r>
      <w:proofErr w:type="spellEnd"/>
      <w:r>
        <w:rPr>
          <w:rFonts w:ascii="Arial" w:eastAsia="Calibri" w:hAnsi="Arial" w:cs="Arial"/>
          <w:lang w:eastAsia="en-US"/>
        </w:rPr>
        <w:t xml:space="preserve">. 2530-2  </w:t>
      </w:r>
    </w:p>
    <w:p w14:paraId="5B91C219" w14:textId="77777777" w:rsidR="00755CC9" w:rsidRDefault="00755CC9" w:rsidP="00755CC9">
      <w:pPr>
        <w:ind w:firstLine="36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Most Rakytovce  </w:t>
      </w:r>
      <w:proofErr w:type="spellStart"/>
      <w:r>
        <w:rPr>
          <w:rFonts w:ascii="Arial" w:eastAsia="Calibri" w:hAnsi="Arial" w:cs="Arial"/>
          <w:lang w:eastAsia="en-US"/>
        </w:rPr>
        <w:t>ev.č</w:t>
      </w:r>
      <w:proofErr w:type="spellEnd"/>
      <w:r>
        <w:rPr>
          <w:rFonts w:ascii="Arial" w:eastAsia="Calibri" w:hAnsi="Arial" w:cs="Arial"/>
          <w:lang w:eastAsia="en-US"/>
        </w:rPr>
        <w:t xml:space="preserve">. 2415-3    </w:t>
      </w:r>
    </w:p>
    <w:p w14:paraId="01D01AF1" w14:textId="77777777" w:rsidR="00755CC9" w:rsidRDefault="00755CC9" w:rsidP="00755CC9">
      <w:pPr>
        <w:ind w:firstLine="36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Most Oravce  </w:t>
      </w:r>
      <w:proofErr w:type="spellStart"/>
      <w:r>
        <w:rPr>
          <w:rFonts w:ascii="Arial" w:eastAsia="Calibri" w:hAnsi="Arial" w:cs="Arial"/>
          <w:lang w:eastAsia="en-US"/>
        </w:rPr>
        <w:t>ev.č</w:t>
      </w:r>
      <w:proofErr w:type="spellEnd"/>
      <w:r>
        <w:rPr>
          <w:rFonts w:ascii="Arial" w:eastAsia="Calibri" w:hAnsi="Arial" w:cs="Arial"/>
          <w:lang w:eastAsia="en-US"/>
        </w:rPr>
        <w:t xml:space="preserve">. 2423-1     </w:t>
      </w:r>
    </w:p>
    <w:p w14:paraId="27A64B92" w14:textId="77777777" w:rsidR="00755CC9" w:rsidRDefault="00755CC9" w:rsidP="00755CC9">
      <w:pPr>
        <w:ind w:firstLine="36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Most Kalinka  </w:t>
      </w:r>
      <w:proofErr w:type="spellStart"/>
      <w:r>
        <w:rPr>
          <w:rFonts w:ascii="Arial" w:eastAsia="Calibri" w:hAnsi="Arial" w:cs="Arial"/>
          <w:lang w:eastAsia="en-US"/>
        </w:rPr>
        <w:t>ev.č</w:t>
      </w:r>
      <w:proofErr w:type="spellEnd"/>
      <w:r>
        <w:rPr>
          <w:rFonts w:ascii="Arial" w:eastAsia="Calibri" w:hAnsi="Arial" w:cs="Arial"/>
          <w:lang w:eastAsia="en-US"/>
        </w:rPr>
        <w:t xml:space="preserve">. 2463-8  </w:t>
      </w:r>
    </w:p>
    <w:p w14:paraId="31ADE67A" w14:textId="77777777" w:rsidR="00755CC9" w:rsidRDefault="00755CC9" w:rsidP="00755CC9">
      <w:pPr>
        <w:ind w:firstLine="36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Most Čierny Balog  </w:t>
      </w:r>
      <w:proofErr w:type="spellStart"/>
      <w:r>
        <w:rPr>
          <w:rFonts w:ascii="Arial" w:eastAsia="Calibri" w:hAnsi="Arial" w:cs="Arial"/>
          <w:lang w:eastAsia="en-US"/>
        </w:rPr>
        <w:t>ev.č</w:t>
      </w:r>
      <w:proofErr w:type="spellEnd"/>
      <w:r>
        <w:rPr>
          <w:rFonts w:ascii="Arial" w:eastAsia="Calibri" w:hAnsi="Arial" w:cs="Arial"/>
          <w:lang w:eastAsia="en-US"/>
        </w:rPr>
        <w:t xml:space="preserve">. 2395-5  </w:t>
      </w:r>
    </w:p>
    <w:p w14:paraId="7D47CD57" w14:textId="77777777" w:rsidR="00DE3341" w:rsidRPr="00DE3341" w:rsidRDefault="00DE3341" w:rsidP="0062294B">
      <w:pPr>
        <w:spacing w:before="0" w:after="0" w:line="360" w:lineRule="auto"/>
        <w:rPr>
          <w:rFonts w:ascii="Arial" w:hAnsi="Arial" w:cs="Arial"/>
          <w:szCs w:val="22"/>
        </w:rPr>
      </w:pPr>
    </w:p>
    <w:p w14:paraId="469D770B" w14:textId="77777777" w:rsidR="00AE75C0" w:rsidRPr="00AD454D" w:rsidRDefault="001B4D37" w:rsidP="00AE75C0">
      <w:pPr>
        <w:widowControl w:val="0"/>
        <w:suppressLineNumbers/>
      </w:pPr>
      <w:r w:rsidRPr="0060205F">
        <w:rPr>
          <w:rFonts w:ascii="Arial" w:hAnsi="Arial" w:cs="Arial"/>
          <w:szCs w:val="22"/>
        </w:rPr>
        <w:t xml:space="preserve">Projektová dokumentácia rieši </w:t>
      </w:r>
      <w:r w:rsidR="00C64464">
        <w:rPr>
          <w:rFonts w:ascii="Arial" w:hAnsi="Arial" w:cs="Arial"/>
          <w:szCs w:val="22"/>
        </w:rPr>
        <w:t xml:space="preserve">most </w:t>
      </w:r>
      <w:r w:rsidR="00AE75C0">
        <w:rPr>
          <w:rFonts w:ascii="Arial" w:hAnsi="Arial" w:cs="Arial"/>
          <w:b/>
          <w:szCs w:val="22"/>
        </w:rPr>
        <w:t>Kalinka</w:t>
      </w:r>
      <w:r w:rsidR="00B115B6">
        <w:rPr>
          <w:rFonts w:ascii="Arial" w:hAnsi="Arial" w:cs="Arial"/>
          <w:szCs w:val="22"/>
        </w:rPr>
        <w:t xml:space="preserve"> </w:t>
      </w:r>
      <w:proofErr w:type="spellStart"/>
      <w:r w:rsidR="00E521B6" w:rsidRPr="00E521B6">
        <w:rPr>
          <w:rFonts w:ascii="Arial" w:eastAsia="Calibri" w:hAnsi="Arial" w:cs="Arial"/>
          <w:b/>
          <w:lang w:eastAsia="en-US"/>
        </w:rPr>
        <w:t>ev.č</w:t>
      </w:r>
      <w:proofErr w:type="spellEnd"/>
      <w:r w:rsidR="00E521B6" w:rsidRPr="00E521B6">
        <w:rPr>
          <w:rFonts w:ascii="Arial" w:eastAsia="Calibri" w:hAnsi="Arial" w:cs="Arial"/>
          <w:b/>
          <w:lang w:eastAsia="en-US"/>
        </w:rPr>
        <w:t>. 24</w:t>
      </w:r>
      <w:r w:rsidR="00AE75C0">
        <w:rPr>
          <w:rFonts w:ascii="Arial" w:eastAsia="Calibri" w:hAnsi="Arial" w:cs="Arial"/>
          <w:b/>
          <w:lang w:eastAsia="en-US"/>
        </w:rPr>
        <w:t>6</w:t>
      </w:r>
      <w:r w:rsidR="00B115B6">
        <w:rPr>
          <w:rFonts w:ascii="Arial" w:eastAsia="Calibri" w:hAnsi="Arial" w:cs="Arial"/>
          <w:b/>
          <w:lang w:eastAsia="en-US"/>
        </w:rPr>
        <w:t>3-</w:t>
      </w:r>
      <w:r w:rsidR="00AE75C0">
        <w:rPr>
          <w:rFonts w:ascii="Arial" w:eastAsia="Calibri" w:hAnsi="Arial" w:cs="Arial"/>
          <w:b/>
          <w:lang w:eastAsia="en-US"/>
        </w:rPr>
        <w:t>8</w:t>
      </w:r>
      <w:r w:rsidR="00E521B6" w:rsidRPr="00DE3341">
        <w:rPr>
          <w:rFonts w:ascii="Arial" w:eastAsia="Calibri" w:hAnsi="Arial" w:cs="Arial"/>
          <w:lang w:eastAsia="en-US"/>
        </w:rPr>
        <w:t xml:space="preserve">  </w:t>
      </w:r>
      <w:r w:rsidR="00C64464">
        <w:rPr>
          <w:rFonts w:ascii="Arial" w:hAnsi="Arial" w:cs="Arial"/>
          <w:szCs w:val="22"/>
        </w:rPr>
        <w:t xml:space="preserve">, v katastrálnom území </w:t>
      </w:r>
      <w:r w:rsidR="00AE75C0">
        <w:rPr>
          <w:rFonts w:ascii="Arial" w:hAnsi="Arial" w:cs="Arial"/>
          <w:szCs w:val="22"/>
        </w:rPr>
        <w:t>obce Slatinské Lazy</w:t>
      </w:r>
      <w:r w:rsidR="002334CF">
        <w:rPr>
          <w:rFonts w:ascii="Arial" w:hAnsi="Arial" w:cs="Arial"/>
          <w:szCs w:val="22"/>
        </w:rPr>
        <w:t>.</w:t>
      </w:r>
      <w:r w:rsidR="00C64464" w:rsidRPr="00E521B6">
        <w:rPr>
          <w:rFonts w:ascii="Arial" w:hAnsi="Arial" w:cs="Arial"/>
          <w:szCs w:val="22"/>
        </w:rPr>
        <w:t xml:space="preserve"> </w:t>
      </w:r>
      <w:r w:rsidR="00AE75C0">
        <w:rPr>
          <w:rFonts w:ascii="Arial" w:hAnsi="Arial" w:cs="Arial"/>
          <w:szCs w:val="22"/>
        </w:rPr>
        <w:t>Rekonštrukciu</w:t>
      </w:r>
      <w:r w:rsidR="00AE75C0" w:rsidRPr="00AE75C0">
        <w:rPr>
          <w:rFonts w:ascii="Arial" w:hAnsi="Arial" w:cs="Arial"/>
          <w:szCs w:val="22"/>
        </w:rPr>
        <w:t xml:space="preserve"> mostu v Slatinských lazoch, Kalinke riešime novou železobetónovou spriahnutou doskou, ako aj rozšírenie mosta monolitickými železobetónovými nosníkmi po obidvoch stranách.</w:t>
      </w:r>
      <w:r w:rsidR="00AE75C0">
        <w:t xml:space="preserve"> </w:t>
      </w:r>
    </w:p>
    <w:p w14:paraId="21ECC554" w14:textId="77777777" w:rsidR="00D47D1F" w:rsidRPr="0060205F" w:rsidRDefault="00D47D1F" w:rsidP="0062294B">
      <w:pPr>
        <w:pStyle w:val="Nadpis2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60205F">
        <w:rPr>
          <w:rFonts w:ascii="Arial" w:hAnsi="Arial" w:cs="Arial"/>
          <w:sz w:val="22"/>
          <w:szCs w:val="22"/>
        </w:rPr>
        <w:t>2.</w:t>
      </w:r>
      <w:r w:rsidR="00FB1C34" w:rsidRPr="0060205F">
        <w:rPr>
          <w:rFonts w:ascii="Arial" w:hAnsi="Arial" w:cs="Arial"/>
          <w:sz w:val="22"/>
          <w:szCs w:val="22"/>
        </w:rPr>
        <w:t xml:space="preserve">2 </w:t>
      </w:r>
      <w:r w:rsidRPr="0060205F">
        <w:rPr>
          <w:rFonts w:ascii="Arial" w:hAnsi="Arial" w:cs="Arial"/>
          <w:sz w:val="22"/>
          <w:szCs w:val="22"/>
        </w:rPr>
        <w:t xml:space="preserve"> Stavenisko</w:t>
      </w:r>
      <w:bookmarkEnd w:id="1"/>
    </w:p>
    <w:p w14:paraId="135AE350" w14:textId="77777777" w:rsidR="00FB1C34" w:rsidRPr="0060205F" w:rsidRDefault="001B4D37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Územie na ktorom sa stavba rekonštruovan</w:t>
      </w:r>
      <w:r w:rsidR="007B2362">
        <w:rPr>
          <w:rFonts w:ascii="Arial" w:hAnsi="Arial" w:cs="Arial"/>
          <w:szCs w:val="22"/>
        </w:rPr>
        <w:t>ého mosta a cesty III/</w:t>
      </w:r>
      <w:r w:rsidR="00E521B6">
        <w:rPr>
          <w:rFonts w:ascii="Arial" w:hAnsi="Arial" w:cs="Arial"/>
          <w:szCs w:val="22"/>
        </w:rPr>
        <w:t>24</w:t>
      </w:r>
      <w:r w:rsidR="00AE75C0">
        <w:rPr>
          <w:rFonts w:ascii="Arial" w:hAnsi="Arial" w:cs="Arial"/>
          <w:szCs w:val="22"/>
        </w:rPr>
        <w:t>63-8</w:t>
      </w:r>
      <w:r w:rsidR="00B115B6">
        <w:rPr>
          <w:rFonts w:ascii="Arial" w:hAnsi="Arial" w:cs="Arial"/>
          <w:szCs w:val="22"/>
        </w:rPr>
        <w:t xml:space="preserve"> </w:t>
      </w:r>
      <w:r w:rsidRPr="0060205F">
        <w:rPr>
          <w:rFonts w:ascii="Arial" w:hAnsi="Arial" w:cs="Arial"/>
          <w:szCs w:val="22"/>
        </w:rPr>
        <w:t xml:space="preserve">nachádza je rovinaté a je situované v katastrálnom území </w:t>
      </w:r>
      <w:r w:rsidR="00E521B6">
        <w:rPr>
          <w:rFonts w:ascii="Arial" w:hAnsi="Arial" w:cs="Arial"/>
          <w:szCs w:val="22"/>
        </w:rPr>
        <w:t xml:space="preserve">obce </w:t>
      </w:r>
      <w:r w:rsidR="00AE75C0">
        <w:rPr>
          <w:rFonts w:ascii="Arial" w:hAnsi="Arial" w:cs="Arial"/>
          <w:szCs w:val="22"/>
        </w:rPr>
        <w:t>Slatinské Lazy</w:t>
      </w:r>
      <w:r w:rsidR="007B2362">
        <w:rPr>
          <w:rFonts w:ascii="Arial" w:hAnsi="Arial" w:cs="Arial"/>
          <w:szCs w:val="22"/>
        </w:rPr>
        <w:t xml:space="preserve">. </w:t>
      </w:r>
      <w:r w:rsidRPr="0060205F">
        <w:rPr>
          <w:rFonts w:ascii="Arial" w:hAnsi="Arial" w:cs="Arial"/>
        </w:rPr>
        <w:t xml:space="preserve"> </w:t>
      </w:r>
      <w:r w:rsidRPr="0060205F">
        <w:rPr>
          <w:rFonts w:ascii="Arial" w:hAnsi="Arial" w:cs="Arial"/>
          <w:szCs w:val="22"/>
        </w:rPr>
        <w:t xml:space="preserve">Stavenisko je umiestnené na vozovke cesty </w:t>
      </w:r>
      <w:r w:rsidR="007B2362">
        <w:rPr>
          <w:rFonts w:ascii="Arial" w:hAnsi="Arial" w:cs="Arial"/>
          <w:szCs w:val="22"/>
        </w:rPr>
        <w:t>I</w:t>
      </w:r>
      <w:r w:rsidRPr="0060205F">
        <w:rPr>
          <w:rFonts w:ascii="Arial" w:hAnsi="Arial" w:cs="Arial"/>
          <w:szCs w:val="22"/>
        </w:rPr>
        <w:t>II/</w:t>
      </w:r>
      <w:r w:rsidR="00E521B6">
        <w:rPr>
          <w:rFonts w:ascii="Arial" w:hAnsi="Arial" w:cs="Arial"/>
          <w:szCs w:val="22"/>
        </w:rPr>
        <w:t>24</w:t>
      </w:r>
      <w:r w:rsidR="00AE75C0">
        <w:rPr>
          <w:rFonts w:ascii="Arial" w:hAnsi="Arial" w:cs="Arial"/>
          <w:szCs w:val="22"/>
        </w:rPr>
        <w:t>63</w:t>
      </w:r>
      <w:r w:rsidRPr="0060205F">
        <w:rPr>
          <w:rFonts w:ascii="Arial" w:hAnsi="Arial" w:cs="Arial"/>
          <w:szCs w:val="22"/>
        </w:rPr>
        <w:t xml:space="preserve"> a na priľahlom teréne</w:t>
      </w:r>
      <w:r w:rsidR="00E521B6">
        <w:rPr>
          <w:rFonts w:ascii="Arial" w:hAnsi="Arial" w:cs="Arial"/>
          <w:szCs w:val="22"/>
        </w:rPr>
        <w:t>.</w:t>
      </w:r>
      <w:r w:rsidRPr="0060205F">
        <w:rPr>
          <w:rFonts w:ascii="Arial" w:hAnsi="Arial" w:cs="Arial"/>
          <w:szCs w:val="22"/>
        </w:rPr>
        <w:t xml:space="preserve"> Stavebný dvor bude umiestnený v rám</w:t>
      </w:r>
      <w:r w:rsidR="007B2362">
        <w:rPr>
          <w:rFonts w:ascii="Arial" w:hAnsi="Arial" w:cs="Arial"/>
          <w:szCs w:val="22"/>
        </w:rPr>
        <w:t>ci rekonštrukcie cesty a</w:t>
      </w:r>
      <w:r w:rsidR="00AE75C0">
        <w:rPr>
          <w:rFonts w:ascii="Arial" w:hAnsi="Arial" w:cs="Arial"/>
          <w:szCs w:val="22"/>
        </w:rPr>
        <w:t>ko aj na miestnej komunikácii, ktorá sa napája na komunikáciu III/2463 hneď za mostom, paralelne s miestnym potokom na vtoku</w:t>
      </w:r>
      <w:r w:rsidR="001627C8">
        <w:rPr>
          <w:rFonts w:ascii="Arial" w:hAnsi="Arial" w:cs="Arial"/>
          <w:szCs w:val="22"/>
        </w:rPr>
        <w:t xml:space="preserve"> (odbočenie vľavo)</w:t>
      </w:r>
      <w:r w:rsidR="00AE75C0">
        <w:rPr>
          <w:rFonts w:ascii="Arial" w:hAnsi="Arial" w:cs="Arial"/>
          <w:szCs w:val="22"/>
        </w:rPr>
        <w:t xml:space="preserve">. Jedná sa o jednosmernú komunikáciu, ktorá bude uzavretá a dopravným značením bude doprava presmerovaná na </w:t>
      </w:r>
      <w:r w:rsidR="001627C8">
        <w:rPr>
          <w:rFonts w:ascii="Arial" w:hAnsi="Arial" w:cs="Arial"/>
          <w:szCs w:val="22"/>
        </w:rPr>
        <w:t>miestnu komunikáciu, odbočenia vpravo. Táto komunikácia sa pomocou dopravného značenia stane obojsmerná.</w:t>
      </w:r>
      <w:r w:rsidR="007B2362">
        <w:rPr>
          <w:rFonts w:ascii="Arial" w:hAnsi="Arial" w:cs="Arial"/>
          <w:szCs w:val="22"/>
        </w:rPr>
        <w:t xml:space="preserve"> Úsek</w:t>
      </w:r>
      <w:r w:rsidRPr="0060205F">
        <w:rPr>
          <w:rFonts w:ascii="Arial" w:hAnsi="Arial" w:cs="Arial"/>
          <w:szCs w:val="22"/>
        </w:rPr>
        <w:t xml:space="preserve"> bude riadne oplotený alebo ohradený, pohyb automobilovej dopravy musí byť usmernený dopravným značením. Sklad materiálov cca 100 m2 </w:t>
      </w:r>
      <w:proofErr w:type="spellStart"/>
      <w:r w:rsidRPr="0060205F">
        <w:rPr>
          <w:rFonts w:ascii="Arial" w:hAnsi="Arial" w:cs="Arial"/>
          <w:szCs w:val="22"/>
        </w:rPr>
        <w:t>doporučujeme</w:t>
      </w:r>
      <w:proofErr w:type="spellEnd"/>
      <w:r w:rsidRPr="0060205F">
        <w:rPr>
          <w:rFonts w:ascii="Arial" w:hAnsi="Arial" w:cs="Arial"/>
          <w:szCs w:val="22"/>
        </w:rPr>
        <w:t xml:space="preserve"> umiestniť do vyhradenej plochy stavebného dvora </w:t>
      </w:r>
      <w:r w:rsidR="001627C8">
        <w:rPr>
          <w:rFonts w:ascii="Arial" w:hAnsi="Arial" w:cs="Arial"/>
          <w:szCs w:val="22"/>
        </w:rPr>
        <w:t xml:space="preserve">na túto miestnu komunikáciu. </w:t>
      </w:r>
      <w:r w:rsidR="00B115B6">
        <w:rPr>
          <w:rFonts w:ascii="Arial" w:hAnsi="Arial" w:cs="Arial"/>
          <w:szCs w:val="22"/>
        </w:rPr>
        <w:t xml:space="preserve">Keďže ide o intravilán obce, je možné zriadiť uskladnenie materiálu, prípadne umiestnenie </w:t>
      </w:r>
      <w:proofErr w:type="spellStart"/>
      <w:r w:rsidR="00B115B6">
        <w:rPr>
          <w:rFonts w:ascii="Arial" w:hAnsi="Arial" w:cs="Arial"/>
          <w:szCs w:val="22"/>
        </w:rPr>
        <w:t>unimobunky</w:t>
      </w:r>
      <w:proofErr w:type="spellEnd"/>
      <w:r w:rsidR="00B115B6">
        <w:rPr>
          <w:rFonts w:ascii="Arial" w:hAnsi="Arial" w:cs="Arial"/>
          <w:szCs w:val="22"/>
        </w:rPr>
        <w:t xml:space="preserve"> v priestoroch obecného úradu, jeho dvora prípadne obecného priestranstva. Presné miesto dodávateľovi určí starosta obce.</w:t>
      </w:r>
    </w:p>
    <w:p w14:paraId="20CF2598" w14:textId="77777777" w:rsidR="001B4D37" w:rsidRPr="0060205F" w:rsidRDefault="00D47D1F" w:rsidP="0062294B">
      <w:pPr>
        <w:pStyle w:val="Nadpis2"/>
        <w:spacing w:before="0" w:after="0" w:line="360" w:lineRule="auto"/>
        <w:rPr>
          <w:rFonts w:ascii="Arial" w:hAnsi="Arial" w:cs="Arial"/>
          <w:sz w:val="22"/>
          <w:szCs w:val="22"/>
        </w:rPr>
      </w:pPr>
      <w:bookmarkStart w:id="4" w:name="_Toc98113468"/>
      <w:r w:rsidRPr="0060205F">
        <w:rPr>
          <w:rFonts w:ascii="Arial" w:hAnsi="Arial" w:cs="Arial"/>
          <w:sz w:val="22"/>
          <w:szCs w:val="22"/>
        </w:rPr>
        <w:t>2.</w:t>
      </w:r>
      <w:r w:rsidR="00FB1C34" w:rsidRPr="0060205F">
        <w:rPr>
          <w:rFonts w:ascii="Arial" w:hAnsi="Arial" w:cs="Arial"/>
          <w:sz w:val="22"/>
          <w:szCs w:val="22"/>
        </w:rPr>
        <w:t>3</w:t>
      </w:r>
      <w:r w:rsidRPr="0060205F">
        <w:rPr>
          <w:rFonts w:ascii="Arial" w:hAnsi="Arial" w:cs="Arial"/>
          <w:sz w:val="22"/>
          <w:szCs w:val="22"/>
        </w:rPr>
        <w:t xml:space="preserve">  Zariadenie staveniska</w:t>
      </w:r>
      <w:bookmarkEnd w:id="4"/>
    </w:p>
    <w:p w14:paraId="45E1EE2B" w14:textId="77777777" w:rsidR="001B4D37" w:rsidRPr="0060205F" w:rsidRDefault="001B4D37" w:rsidP="0062294B">
      <w:pPr>
        <w:spacing w:before="0" w:after="0" w:line="360" w:lineRule="auto"/>
        <w:rPr>
          <w:rFonts w:ascii="Arial" w:hAnsi="Arial" w:cs="Arial"/>
          <w:szCs w:val="22"/>
        </w:rPr>
      </w:pPr>
      <w:bookmarkStart w:id="5" w:name="_Toc97999370"/>
      <w:bookmarkStart w:id="6" w:name="_Toc98043003"/>
      <w:bookmarkStart w:id="7" w:name="_Toc98113469"/>
      <w:r w:rsidRPr="0060205F">
        <w:rPr>
          <w:rFonts w:ascii="Arial" w:hAnsi="Arial" w:cs="Arial"/>
          <w:szCs w:val="22"/>
        </w:rPr>
        <w:t xml:space="preserve">Zariadenie staveniska v rámci </w:t>
      </w:r>
      <w:r w:rsidR="002334CF">
        <w:rPr>
          <w:rFonts w:ascii="Arial" w:hAnsi="Arial" w:cs="Arial"/>
          <w:szCs w:val="22"/>
        </w:rPr>
        <w:t xml:space="preserve">časti </w:t>
      </w:r>
      <w:r w:rsidRPr="0060205F">
        <w:rPr>
          <w:rFonts w:ascii="Arial" w:hAnsi="Arial" w:cs="Arial"/>
          <w:szCs w:val="22"/>
        </w:rPr>
        <w:t>rekonštrukcie cesty</w:t>
      </w:r>
      <w:r w:rsidR="002334CF">
        <w:rPr>
          <w:rFonts w:ascii="Arial" w:hAnsi="Arial" w:cs="Arial"/>
          <w:szCs w:val="22"/>
        </w:rPr>
        <w:t xml:space="preserve"> a mostu </w:t>
      </w:r>
      <w:proofErr w:type="spellStart"/>
      <w:r w:rsidRPr="0060205F">
        <w:rPr>
          <w:rFonts w:ascii="Arial" w:hAnsi="Arial" w:cs="Arial"/>
          <w:szCs w:val="22"/>
        </w:rPr>
        <w:t>doporučujeme</w:t>
      </w:r>
      <w:proofErr w:type="spellEnd"/>
      <w:r w:rsidRPr="0060205F">
        <w:rPr>
          <w:rFonts w:ascii="Arial" w:hAnsi="Arial" w:cs="Arial"/>
          <w:szCs w:val="22"/>
        </w:rPr>
        <w:t xml:space="preserve"> umiestniť </w:t>
      </w:r>
      <w:r w:rsidR="00B115B6">
        <w:rPr>
          <w:rFonts w:ascii="Arial" w:hAnsi="Arial" w:cs="Arial"/>
          <w:szCs w:val="22"/>
        </w:rPr>
        <w:t xml:space="preserve">v priestore obecného priestranstva, ktoré určí starosta obce. V krajnom prípade sa umiestni v </w:t>
      </w:r>
      <w:r w:rsidR="00373A16">
        <w:rPr>
          <w:rFonts w:ascii="Arial" w:hAnsi="Arial" w:cs="Arial"/>
          <w:szCs w:val="22"/>
        </w:rPr>
        <w:t>polovičnom profile cesty ve</w:t>
      </w:r>
      <w:r w:rsidR="00044709">
        <w:rPr>
          <w:rFonts w:ascii="Arial" w:hAnsi="Arial" w:cs="Arial"/>
          <w:szCs w:val="22"/>
        </w:rPr>
        <w:t>dľa rekonštruovaného mostu</w:t>
      </w:r>
      <w:r w:rsidR="009F1401">
        <w:rPr>
          <w:rFonts w:ascii="Arial" w:hAnsi="Arial" w:cs="Arial"/>
          <w:szCs w:val="22"/>
        </w:rPr>
        <w:t>,</w:t>
      </w:r>
      <w:r w:rsidR="00044709">
        <w:rPr>
          <w:rFonts w:ascii="Arial" w:hAnsi="Arial" w:cs="Arial"/>
          <w:szCs w:val="22"/>
        </w:rPr>
        <w:t xml:space="preserve"> kde bude riadne oplotené alebo ohradené</w:t>
      </w:r>
      <w:r w:rsidRPr="0060205F">
        <w:rPr>
          <w:rFonts w:ascii="Arial" w:hAnsi="Arial" w:cs="Arial"/>
          <w:szCs w:val="22"/>
        </w:rPr>
        <w:t xml:space="preserve">, pohyb automobilovej dopravy </w:t>
      </w:r>
      <w:r w:rsidRPr="0060205F">
        <w:rPr>
          <w:rFonts w:ascii="Arial" w:hAnsi="Arial" w:cs="Arial"/>
          <w:szCs w:val="22"/>
        </w:rPr>
        <w:lastRenderedPageBreak/>
        <w:t xml:space="preserve">musí byť usmernený dopravným značením. Na vyhradenej ploche bude umiestnená prenosná bunka, v ktorej bude zriadená administratívna kancelária pre stavbyvedúceho a majstra, prenosná bunka pre pracovníkov ako šatňa a jeden prenosný skladový kontajner na drobný materiál a pracovné náradie. Vzhľadom na krátku dobu výstavby jednotlivých úsekov sa nepredpokladá požiadavka napojenia objektov na zdroje energií. </w:t>
      </w:r>
      <w:r w:rsidR="007B2362">
        <w:rPr>
          <w:rFonts w:ascii="Arial" w:hAnsi="Arial" w:cs="Arial"/>
          <w:szCs w:val="22"/>
        </w:rPr>
        <w:t>Elektrická energia bude vyrábaná dieselagregátom, prípadne budú elektrické spotrebiče napojené na batérie. V prípade možnosti si p</w:t>
      </w:r>
      <w:r w:rsidRPr="0060205F">
        <w:rPr>
          <w:rFonts w:ascii="Arial" w:hAnsi="Arial" w:cs="Arial"/>
          <w:szCs w:val="22"/>
        </w:rPr>
        <w:t>odmienky pripojenia na existujúce verejné rozvody el. energie zhotoviteľ stavby, ktorý bude vybratý vo výberovom konaní, upresní priamo u príslušného správcu vedenia</w:t>
      </w:r>
      <w:r w:rsidR="007B2362">
        <w:rPr>
          <w:rFonts w:ascii="Arial" w:hAnsi="Arial" w:cs="Arial"/>
          <w:szCs w:val="22"/>
        </w:rPr>
        <w:t>, alebo bodu napojenia</w:t>
      </w:r>
      <w:r w:rsidRPr="0060205F">
        <w:rPr>
          <w:rFonts w:ascii="Arial" w:hAnsi="Arial" w:cs="Arial"/>
          <w:szCs w:val="22"/>
        </w:rPr>
        <w:t>. Na vyhradenej ploche 50 m za rekonštruovaným úsekom bude zriadená skládka materiálov s výmerou cca. 100 m</w:t>
      </w:r>
      <w:r w:rsidRPr="0060205F">
        <w:rPr>
          <w:rFonts w:ascii="Arial" w:hAnsi="Arial" w:cs="Arial"/>
          <w:szCs w:val="22"/>
          <w:vertAlign w:val="superscript"/>
        </w:rPr>
        <w:t>2</w:t>
      </w:r>
      <w:r w:rsidRPr="0060205F">
        <w:rPr>
          <w:rFonts w:ascii="Arial" w:hAnsi="Arial" w:cs="Arial"/>
          <w:szCs w:val="22"/>
        </w:rPr>
        <w:t>. Miesta staveniska, na ktorých sa budú vykonávať krátkodobé práce alebo sa vyskytnú zdroje možného nebezpečenstva (jamy, otvory, ryhy, stavebné dielce, tvarovky, stroje a pod.) sa ohradia (napr. dvojtyčovým zábradlím do výšky 1,1 m) alebo zabezpečia iným spôsobom.</w:t>
      </w:r>
    </w:p>
    <w:p w14:paraId="077AB912" w14:textId="77777777" w:rsidR="0062294B" w:rsidRPr="0060205F" w:rsidRDefault="0062294B" w:rsidP="0062294B">
      <w:pPr>
        <w:spacing w:before="0" w:after="0" w:line="360" w:lineRule="auto"/>
        <w:rPr>
          <w:rFonts w:ascii="Arial" w:hAnsi="Arial" w:cs="Arial"/>
          <w:szCs w:val="22"/>
        </w:rPr>
      </w:pPr>
    </w:p>
    <w:p w14:paraId="0A1AAC07" w14:textId="77777777" w:rsidR="00D47D1F" w:rsidRPr="0060205F" w:rsidRDefault="00FB1C34" w:rsidP="0062294B">
      <w:pPr>
        <w:pStyle w:val="Nadpis1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60205F">
        <w:rPr>
          <w:rFonts w:ascii="Arial" w:hAnsi="Arial" w:cs="Arial"/>
          <w:sz w:val="22"/>
          <w:szCs w:val="22"/>
        </w:rPr>
        <w:t>3</w:t>
      </w:r>
      <w:r w:rsidR="00D47D1F" w:rsidRPr="0060205F">
        <w:rPr>
          <w:rFonts w:ascii="Arial" w:hAnsi="Arial" w:cs="Arial"/>
          <w:sz w:val="22"/>
          <w:szCs w:val="22"/>
        </w:rPr>
        <w:t xml:space="preserve">. </w:t>
      </w:r>
      <w:bookmarkEnd w:id="5"/>
      <w:bookmarkEnd w:id="6"/>
      <w:r w:rsidR="00D47D1F" w:rsidRPr="0060205F">
        <w:rPr>
          <w:rFonts w:ascii="Arial" w:hAnsi="Arial" w:cs="Arial"/>
          <w:sz w:val="22"/>
          <w:szCs w:val="22"/>
        </w:rPr>
        <w:t>Koncepcia bezpečnosti a ochrany zdravia pri práci</w:t>
      </w:r>
      <w:bookmarkEnd w:id="7"/>
    </w:p>
    <w:p w14:paraId="3C463CC5" w14:textId="77777777" w:rsidR="00D47D1F" w:rsidRPr="0060205F" w:rsidRDefault="00FB1C34" w:rsidP="0062294B">
      <w:pPr>
        <w:pStyle w:val="Nadpis2"/>
        <w:spacing w:before="0" w:after="0" w:line="360" w:lineRule="auto"/>
        <w:rPr>
          <w:rFonts w:ascii="Arial" w:hAnsi="Arial" w:cs="Arial"/>
          <w:sz w:val="22"/>
          <w:szCs w:val="22"/>
        </w:rPr>
      </w:pPr>
      <w:bookmarkStart w:id="8" w:name="_Toc98113470"/>
      <w:r w:rsidRPr="0060205F">
        <w:rPr>
          <w:rFonts w:ascii="Arial" w:hAnsi="Arial" w:cs="Arial"/>
          <w:sz w:val="22"/>
          <w:szCs w:val="22"/>
        </w:rPr>
        <w:t>3</w:t>
      </w:r>
      <w:r w:rsidR="00D47D1F" w:rsidRPr="0060205F">
        <w:rPr>
          <w:rFonts w:ascii="Arial" w:hAnsi="Arial" w:cs="Arial"/>
          <w:sz w:val="22"/>
          <w:szCs w:val="22"/>
        </w:rPr>
        <w:t>.1 Všeobecne</w:t>
      </w:r>
      <w:bookmarkEnd w:id="8"/>
    </w:p>
    <w:p w14:paraId="6D961C31" w14:textId="77777777" w:rsidR="00D47D1F" w:rsidRPr="0060205F" w:rsidRDefault="00D47D1F" w:rsidP="0062294B">
      <w:pPr>
        <w:spacing w:before="0" w:after="0" w:line="360" w:lineRule="auto"/>
        <w:rPr>
          <w:rFonts w:ascii="Arial" w:hAnsi="Arial" w:cs="Arial"/>
          <w:color w:val="000000"/>
          <w:szCs w:val="22"/>
        </w:rPr>
      </w:pPr>
      <w:r w:rsidRPr="0060205F">
        <w:rPr>
          <w:rFonts w:ascii="Arial" w:hAnsi="Arial" w:cs="Arial"/>
          <w:color w:val="000000"/>
          <w:szCs w:val="22"/>
        </w:rPr>
        <w:t>Povinnosť vypracovať plán bezpečnosti a ochrany zdravia</w:t>
      </w:r>
      <w:r w:rsidR="00B332AD" w:rsidRPr="0060205F">
        <w:rPr>
          <w:rFonts w:ascii="Arial" w:hAnsi="Arial" w:cs="Arial"/>
          <w:color w:val="000000"/>
          <w:szCs w:val="22"/>
        </w:rPr>
        <w:t xml:space="preserve"> pri práci</w:t>
      </w:r>
      <w:r w:rsidRPr="0060205F">
        <w:rPr>
          <w:rFonts w:ascii="Arial" w:hAnsi="Arial" w:cs="Arial"/>
          <w:color w:val="000000"/>
          <w:szCs w:val="22"/>
        </w:rPr>
        <w:t xml:space="preserve"> (ďalej plán BOZP) je určená Nariadením </w:t>
      </w:r>
      <w:r w:rsidR="00FB1C34" w:rsidRPr="0060205F">
        <w:rPr>
          <w:rFonts w:ascii="Arial" w:hAnsi="Arial" w:cs="Arial"/>
          <w:color w:val="000000"/>
          <w:szCs w:val="22"/>
        </w:rPr>
        <w:t>v</w:t>
      </w:r>
      <w:r w:rsidRPr="0060205F">
        <w:rPr>
          <w:rFonts w:ascii="Arial" w:hAnsi="Arial" w:cs="Arial"/>
          <w:color w:val="000000"/>
          <w:szCs w:val="22"/>
        </w:rPr>
        <w:t xml:space="preserve">lády SR č. </w:t>
      </w:r>
      <w:r w:rsidR="00FB1C34" w:rsidRPr="0060205F">
        <w:rPr>
          <w:rFonts w:ascii="Arial" w:hAnsi="Arial" w:cs="Arial"/>
          <w:color w:val="000000"/>
          <w:szCs w:val="22"/>
        </w:rPr>
        <w:t xml:space="preserve">396/2006 Z. z. </w:t>
      </w:r>
      <w:r w:rsidRPr="0060205F">
        <w:rPr>
          <w:rFonts w:ascii="Arial" w:hAnsi="Arial" w:cs="Arial"/>
          <w:color w:val="000000"/>
          <w:szCs w:val="22"/>
        </w:rPr>
        <w:t xml:space="preserve"> o minimálnych bezpečnostných a zdravotných požiadavkách na stavenisko.</w:t>
      </w:r>
    </w:p>
    <w:p w14:paraId="32C480B5" w14:textId="77777777" w:rsidR="00D47D1F" w:rsidRPr="0060205F" w:rsidRDefault="00D47D1F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 xml:space="preserve">Vypracovaný plán BOZP je počas výkonu prác a činnosti v rámci stavby záväzný pre všetky organizácie, podieľajúce sa na realizácii stavby (ďalej </w:t>
      </w:r>
      <w:r w:rsidR="00121CA9" w:rsidRPr="0060205F">
        <w:rPr>
          <w:rFonts w:ascii="Arial" w:hAnsi="Arial" w:cs="Arial"/>
          <w:szCs w:val="22"/>
        </w:rPr>
        <w:t>sub</w:t>
      </w:r>
      <w:r w:rsidR="00392DDB" w:rsidRPr="0060205F">
        <w:rPr>
          <w:rFonts w:ascii="Arial" w:hAnsi="Arial" w:cs="Arial"/>
          <w:szCs w:val="22"/>
        </w:rPr>
        <w:t>dodávat</w:t>
      </w:r>
      <w:r w:rsidRPr="0060205F">
        <w:rPr>
          <w:rFonts w:ascii="Arial" w:hAnsi="Arial" w:cs="Arial"/>
          <w:szCs w:val="22"/>
        </w:rPr>
        <w:t>elia).</w:t>
      </w:r>
    </w:p>
    <w:p w14:paraId="378A71CD" w14:textId="77777777" w:rsidR="00D47D1F" w:rsidRPr="0060205F" w:rsidRDefault="00121CA9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Sub</w:t>
      </w:r>
      <w:r w:rsidR="00392DDB" w:rsidRPr="0060205F">
        <w:rPr>
          <w:rFonts w:ascii="Arial" w:hAnsi="Arial" w:cs="Arial"/>
          <w:szCs w:val="22"/>
        </w:rPr>
        <w:t>dodávat</w:t>
      </w:r>
      <w:r w:rsidR="00697BA6" w:rsidRPr="0060205F">
        <w:rPr>
          <w:rFonts w:ascii="Arial" w:hAnsi="Arial" w:cs="Arial"/>
          <w:szCs w:val="22"/>
        </w:rPr>
        <w:t>elia sú povinní</w:t>
      </w:r>
      <w:r w:rsidR="00D47D1F" w:rsidRPr="0060205F">
        <w:rPr>
          <w:rFonts w:ascii="Arial" w:hAnsi="Arial" w:cs="Arial"/>
          <w:szCs w:val="22"/>
        </w:rPr>
        <w:t xml:space="preserve"> oboznámiť s preventívnymi opatreniami BOZP všetkých svojich zamestnancov</w:t>
      </w:r>
      <w:r w:rsidR="00697BA6" w:rsidRPr="0060205F">
        <w:rPr>
          <w:rFonts w:ascii="Arial" w:hAnsi="Arial" w:cs="Arial"/>
          <w:szCs w:val="22"/>
        </w:rPr>
        <w:t xml:space="preserve"> a</w:t>
      </w:r>
      <w:r w:rsidR="00D47D1F" w:rsidRPr="0060205F">
        <w:rPr>
          <w:rFonts w:ascii="Arial" w:hAnsi="Arial" w:cs="Arial"/>
          <w:szCs w:val="22"/>
        </w:rPr>
        <w:t xml:space="preserve"> vyžadovať ich dodržiavanie. Kópia plánu BOZP bude umiestnená na stavenisku na každému  známom a prístupnom mieste až do úplného ukončenia prác.</w:t>
      </w:r>
    </w:p>
    <w:p w14:paraId="553C9B57" w14:textId="77777777" w:rsidR="00FB1C34" w:rsidRPr="0060205F" w:rsidRDefault="00D47D1F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Tento plán by mal byť upravovaný v závislosti od postupu plnenia úloh, výskytu úrazov alebo nehôd alebo dodatočných zmien v projekte. Všetky zmeny plánu musia byť schválené koordinátorom bezpečnosti.</w:t>
      </w:r>
    </w:p>
    <w:p w14:paraId="11203897" w14:textId="77777777" w:rsidR="0062294B" w:rsidRPr="0060205F" w:rsidRDefault="0062294B" w:rsidP="0062294B">
      <w:pPr>
        <w:spacing w:before="0" w:after="0" w:line="360" w:lineRule="auto"/>
        <w:rPr>
          <w:rFonts w:ascii="Arial" w:hAnsi="Arial" w:cs="Arial"/>
          <w:szCs w:val="22"/>
        </w:rPr>
      </w:pPr>
    </w:p>
    <w:p w14:paraId="1C27C67C" w14:textId="77777777" w:rsidR="00D47D1F" w:rsidRPr="0060205F" w:rsidRDefault="00FB1C34" w:rsidP="0062294B">
      <w:pPr>
        <w:pStyle w:val="Nadpis2"/>
        <w:spacing w:before="0" w:after="0" w:line="360" w:lineRule="auto"/>
        <w:rPr>
          <w:rFonts w:ascii="Arial" w:hAnsi="Arial" w:cs="Arial"/>
          <w:sz w:val="22"/>
          <w:szCs w:val="22"/>
        </w:rPr>
      </w:pPr>
      <w:bookmarkStart w:id="9" w:name="_Toc98113471"/>
      <w:r w:rsidRPr="0060205F">
        <w:rPr>
          <w:rFonts w:ascii="Arial" w:hAnsi="Arial" w:cs="Arial"/>
          <w:sz w:val="22"/>
          <w:szCs w:val="22"/>
        </w:rPr>
        <w:t>3</w:t>
      </w:r>
      <w:r w:rsidR="00D47D1F" w:rsidRPr="0060205F">
        <w:rPr>
          <w:rFonts w:ascii="Arial" w:hAnsi="Arial" w:cs="Arial"/>
          <w:sz w:val="22"/>
          <w:szCs w:val="22"/>
        </w:rPr>
        <w:t>.2. Ciele a požiadavky BOZP</w:t>
      </w:r>
      <w:bookmarkEnd w:id="9"/>
    </w:p>
    <w:p w14:paraId="3CF63D6B" w14:textId="77777777" w:rsidR="00D47D1F" w:rsidRPr="0060205F" w:rsidRDefault="00D47D1F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Všetky práce a činnosti v rámci stavby by mali byť vykonávané so zreteľom na:</w:t>
      </w:r>
    </w:p>
    <w:p w14:paraId="4D9EF874" w14:textId="77777777" w:rsidR="00697BA6" w:rsidRPr="0060205F" w:rsidRDefault="00D47D1F" w:rsidP="0062294B">
      <w:pPr>
        <w:pStyle w:val="Odsekzoznamu"/>
        <w:numPr>
          <w:ilvl w:val="0"/>
          <w:numId w:val="13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zabezpečenie zdravia a bezpečnosti pracovníkov zúčastnených na stavbe,</w:t>
      </w:r>
    </w:p>
    <w:p w14:paraId="66AE5806" w14:textId="77777777" w:rsidR="00697BA6" w:rsidRPr="0060205F" w:rsidRDefault="00D47D1F" w:rsidP="0062294B">
      <w:pPr>
        <w:pStyle w:val="Odsekzoznamu"/>
        <w:numPr>
          <w:ilvl w:val="0"/>
          <w:numId w:val="13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vytvorenie pozitívneho a bezpečného pracovného prostredia,</w:t>
      </w:r>
    </w:p>
    <w:p w14:paraId="4973CEDF" w14:textId="77777777" w:rsidR="00697BA6" w:rsidRPr="0060205F" w:rsidRDefault="00D47D1F" w:rsidP="0062294B">
      <w:pPr>
        <w:pStyle w:val="Odsekzoznamu"/>
        <w:numPr>
          <w:ilvl w:val="0"/>
          <w:numId w:val="13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ochranu verejnosti pred zranením a materiálnymi škodami,</w:t>
      </w:r>
    </w:p>
    <w:p w14:paraId="7AD4220A" w14:textId="77777777" w:rsidR="00D47D1F" w:rsidRPr="0060205F" w:rsidRDefault="00D47D1F" w:rsidP="0062294B">
      <w:pPr>
        <w:pStyle w:val="Odsekzoznamu"/>
        <w:numPr>
          <w:ilvl w:val="0"/>
          <w:numId w:val="13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ochranu životného prostredia.</w:t>
      </w:r>
    </w:p>
    <w:p w14:paraId="372AE274" w14:textId="77777777" w:rsidR="00FB1C34" w:rsidRPr="0060205F" w:rsidRDefault="00D47D1F" w:rsidP="0062294B">
      <w:pPr>
        <w:spacing w:before="0" w:after="0" w:line="360" w:lineRule="auto"/>
        <w:rPr>
          <w:rFonts w:ascii="Arial" w:hAnsi="Arial" w:cs="Arial"/>
          <w:color w:val="FF0000"/>
          <w:szCs w:val="22"/>
        </w:rPr>
      </w:pPr>
      <w:r w:rsidRPr="0060205F">
        <w:rPr>
          <w:rFonts w:ascii="Arial" w:hAnsi="Arial" w:cs="Arial"/>
          <w:szCs w:val="22"/>
        </w:rPr>
        <w:t xml:space="preserve">Zvláštna pozornosť musí byť venovaná preventívnym </w:t>
      </w:r>
      <w:r w:rsidR="00697BA6" w:rsidRPr="0060205F">
        <w:rPr>
          <w:rFonts w:ascii="Arial" w:hAnsi="Arial" w:cs="Arial"/>
          <w:szCs w:val="22"/>
        </w:rPr>
        <w:t>opatreniam</w:t>
      </w:r>
      <w:r w:rsidRPr="0060205F">
        <w:rPr>
          <w:rFonts w:ascii="Arial" w:hAnsi="Arial" w:cs="Arial"/>
          <w:szCs w:val="22"/>
        </w:rPr>
        <w:t xml:space="preserve"> na zabránenie výskytu úrazov. </w:t>
      </w:r>
    </w:p>
    <w:p w14:paraId="033E49B2" w14:textId="77777777" w:rsidR="0062294B" w:rsidRPr="0060205F" w:rsidRDefault="0062294B" w:rsidP="0062294B">
      <w:pPr>
        <w:spacing w:before="0" w:after="0" w:line="360" w:lineRule="auto"/>
        <w:rPr>
          <w:rFonts w:ascii="Arial" w:hAnsi="Arial" w:cs="Arial"/>
          <w:color w:val="FF0000"/>
          <w:szCs w:val="22"/>
        </w:rPr>
      </w:pPr>
    </w:p>
    <w:p w14:paraId="079DE512" w14:textId="77777777" w:rsidR="00D47D1F" w:rsidRPr="0060205F" w:rsidRDefault="00FB1C34" w:rsidP="0062294B">
      <w:pPr>
        <w:pStyle w:val="Nadpis2"/>
        <w:spacing w:before="0" w:after="0" w:line="360" w:lineRule="auto"/>
        <w:rPr>
          <w:rFonts w:ascii="Arial" w:hAnsi="Arial" w:cs="Arial"/>
          <w:sz w:val="22"/>
          <w:szCs w:val="22"/>
        </w:rPr>
      </w:pPr>
      <w:bookmarkStart w:id="10" w:name="_Toc98113472"/>
      <w:r w:rsidRPr="0060205F">
        <w:rPr>
          <w:rFonts w:ascii="Arial" w:hAnsi="Arial" w:cs="Arial"/>
          <w:sz w:val="22"/>
          <w:szCs w:val="22"/>
        </w:rPr>
        <w:t>3</w:t>
      </w:r>
      <w:r w:rsidR="00D47D1F" w:rsidRPr="0060205F">
        <w:rPr>
          <w:rFonts w:ascii="Arial" w:hAnsi="Arial" w:cs="Arial"/>
          <w:sz w:val="22"/>
          <w:szCs w:val="22"/>
        </w:rPr>
        <w:t>.3 Zodpovednosť a povinnosti účastníkov stavby</w:t>
      </w:r>
      <w:bookmarkEnd w:id="10"/>
    </w:p>
    <w:p w14:paraId="4F6987E2" w14:textId="77777777" w:rsidR="00D47D1F" w:rsidRPr="0060205F" w:rsidRDefault="00D47D1F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BOZP predstavuje líniovú zodpovednosť a musí byť zabezpečovaná všetkými účastníkmi stavby a to vo všetkých častiach a úrovniach tohto projektu.</w:t>
      </w:r>
    </w:p>
    <w:p w14:paraId="1E8EB73F" w14:textId="77777777" w:rsidR="00D47D1F" w:rsidRPr="0060205F" w:rsidRDefault="00121CA9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Sub</w:t>
      </w:r>
      <w:r w:rsidR="00392DDB" w:rsidRPr="0060205F">
        <w:rPr>
          <w:rFonts w:ascii="Arial" w:hAnsi="Arial" w:cs="Arial"/>
          <w:szCs w:val="22"/>
        </w:rPr>
        <w:t>dodávatelia</w:t>
      </w:r>
      <w:r w:rsidR="00D47D1F" w:rsidRPr="0060205F">
        <w:rPr>
          <w:rFonts w:ascii="Arial" w:hAnsi="Arial" w:cs="Arial"/>
          <w:szCs w:val="22"/>
        </w:rPr>
        <w:t xml:space="preserve"> sú povinní riadiť sa na stavenisku po dobu výstavby plánom BOZP, zároveň sú povinní trvale dodržiavať predpisy na zaistenie BOZP, vyplývajúce pre nimi vykonávané činnosti. </w:t>
      </w:r>
    </w:p>
    <w:p w14:paraId="6418A162" w14:textId="77777777" w:rsidR="00D47D1F" w:rsidRPr="0060205F" w:rsidRDefault="00121CA9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lastRenderedPageBreak/>
        <w:t>Sub</w:t>
      </w:r>
      <w:r w:rsidR="00392DDB" w:rsidRPr="0060205F">
        <w:rPr>
          <w:rFonts w:ascii="Arial" w:hAnsi="Arial" w:cs="Arial"/>
          <w:szCs w:val="22"/>
        </w:rPr>
        <w:t>dodávatelia</w:t>
      </w:r>
      <w:r w:rsidR="00D47D1F" w:rsidRPr="0060205F">
        <w:rPr>
          <w:rFonts w:ascii="Arial" w:hAnsi="Arial" w:cs="Arial"/>
          <w:szCs w:val="22"/>
        </w:rPr>
        <w:t xml:space="preserve"> zodpovedajú za kvalifikáciu a zdravotnú spôsobilosť svojich zamestnancov, ich poučenie z predpisov o BOZP, ochrane pred požiarmi a za inú odbornú spôsobilosť potrebnú pre nimi vykonávané činnosti.</w:t>
      </w:r>
    </w:p>
    <w:p w14:paraId="1FF420F8" w14:textId="77777777" w:rsidR="00D47D1F" w:rsidRPr="0060205F" w:rsidRDefault="00392DDB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Dodávateľ</w:t>
      </w:r>
      <w:r w:rsidR="00D47D1F" w:rsidRPr="0060205F">
        <w:rPr>
          <w:rFonts w:ascii="Arial" w:hAnsi="Arial" w:cs="Arial"/>
          <w:szCs w:val="22"/>
        </w:rPr>
        <w:t xml:space="preserve"> písomne vymedzí právomoci a zodpovednosť vedúceho stavby a pracovníkov dozoru na stavbe v oblasti BOZP.</w:t>
      </w:r>
    </w:p>
    <w:p w14:paraId="73A180F0" w14:textId="77777777" w:rsidR="00D47D1F" w:rsidRPr="0060205F" w:rsidRDefault="00121CA9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Sub</w:t>
      </w:r>
      <w:r w:rsidR="00392DDB" w:rsidRPr="0060205F">
        <w:rPr>
          <w:rFonts w:ascii="Arial" w:hAnsi="Arial" w:cs="Arial"/>
          <w:szCs w:val="22"/>
        </w:rPr>
        <w:t>dodávatelia</w:t>
      </w:r>
      <w:r w:rsidR="00D47D1F" w:rsidRPr="0060205F">
        <w:rPr>
          <w:rFonts w:ascii="Arial" w:hAnsi="Arial" w:cs="Arial"/>
          <w:szCs w:val="22"/>
        </w:rPr>
        <w:t xml:space="preserve"> sú povinn</w:t>
      </w:r>
      <w:r w:rsidR="00392DDB" w:rsidRPr="0060205F">
        <w:rPr>
          <w:rFonts w:ascii="Arial" w:hAnsi="Arial" w:cs="Arial"/>
          <w:szCs w:val="22"/>
        </w:rPr>
        <w:t>í</w:t>
      </w:r>
      <w:r w:rsidR="00D47D1F" w:rsidRPr="0060205F">
        <w:rPr>
          <w:rFonts w:ascii="Arial" w:hAnsi="Arial" w:cs="Arial"/>
          <w:szCs w:val="22"/>
        </w:rPr>
        <w:t xml:space="preserve"> menovať svojho zástupcu pre oblasť BOZP.</w:t>
      </w:r>
    </w:p>
    <w:p w14:paraId="15DC75E5" w14:textId="77777777" w:rsidR="00D47D1F" w:rsidRPr="0060205F" w:rsidRDefault="00D47D1F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 xml:space="preserve">Zástupcovia </w:t>
      </w:r>
      <w:r w:rsidR="00121CA9" w:rsidRPr="0060205F">
        <w:rPr>
          <w:rFonts w:ascii="Arial" w:hAnsi="Arial" w:cs="Arial"/>
          <w:szCs w:val="22"/>
        </w:rPr>
        <w:t>sub</w:t>
      </w:r>
      <w:r w:rsidR="00392DDB" w:rsidRPr="0060205F">
        <w:rPr>
          <w:rFonts w:ascii="Arial" w:hAnsi="Arial" w:cs="Arial"/>
          <w:szCs w:val="22"/>
        </w:rPr>
        <w:t>dodávate</w:t>
      </w:r>
      <w:r w:rsidRPr="0060205F">
        <w:rPr>
          <w:rFonts w:ascii="Arial" w:hAnsi="Arial" w:cs="Arial"/>
          <w:szCs w:val="22"/>
        </w:rPr>
        <w:t>ľov pre oblasť BOZP budú plne zodpovední za uplatňovanie plánu BOZP, dodržiavanie požiadaviek na BOZP, za pracovné postupy, školenia na vykonávané práce a predkladanie požadovaných materiálov koordinátorovi bezpečnosti.</w:t>
      </w:r>
    </w:p>
    <w:p w14:paraId="45A38BA9" w14:textId="77777777" w:rsidR="00553E58" w:rsidRPr="0060205F" w:rsidRDefault="00553E58" w:rsidP="0062294B">
      <w:pPr>
        <w:spacing w:before="0" w:after="0" w:line="360" w:lineRule="auto"/>
        <w:rPr>
          <w:rFonts w:ascii="Arial" w:hAnsi="Arial" w:cs="Arial"/>
          <w:szCs w:val="22"/>
        </w:rPr>
      </w:pPr>
    </w:p>
    <w:p w14:paraId="2E31B873" w14:textId="77777777" w:rsidR="00392DDB" w:rsidRPr="0060205F" w:rsidRDefault="00553E58" w:rsidP="0062294B">
      <w:pPr>
        <w:spacing w:before="0" w:after="0" w:line="360" w:lineRule="auto"/>
        <w:rPr>
          <w:rFonts w:ascii="Arial" w:hAnsi="Arial" w:cs="Arial"/>
          <w:b/>
          <w:szCs w:val="22"/>
        </w:rPr>
      </w:pPr>
      <w:r w:rsidRPr="0060205F">
        <w:rPr>
          <w:rFonts w:ascii="Arial" w:hAnsi="Arial" w:cs="Arial"/>
          <w:b/>
          <w:szCs w:val="22"/>
        </w:rPr>
        <w:t>3.4  Projektová dokumentácia a koordinácia projektovej dokumentácie</w:t>
      </w:r>
    </w:p>
    <w:p w14:paraId="447DD663" w14:textId="77777777" w:rsidR="00553E58" w:rsidRPr="0060205F" w:rsidRDefault="00553E58" w:rsidP="0062294B">
      <w:pPr>
        <w:spacing w:before="0" w:after="0" w:line="360" w:lineRule="auto"/>
        <w:rPr>
          <w:rFonts w:ascii="Arial" w:hAnsi="Arial" w:cs="Arial"/>
          <w:bCs/>
          <w:szCs w:val="22"/>
          <w:lang w:val="cs-CZ"/>
        </w:rPr>
      </w:pPr>
      <w:r w:rsidRPr="0060205F">
        <w:rPr>
          <w:rFonts w:ascii="Arial" w:hAnsi="Arial" w:cs="Arial"/>
          <w:szCs w:val="22"/>
        </w:rPr>
        <w:t xml:space="preserve">Podľa nariadenia vlády SR č. 396/2006 Z. z. sa musia v projektovej dokumentácii a jej zmenách zohľadniť všeobecné zásady prevencie týkajúce </w:t>
      </w:r>
      <w:r w:rsidR="0068643A" w:rsidRPr="0060205F">
        <w:rPr>
          <w:rFonts w:ascii="Arial" w:hAnsi="Arial" w:cs="Arial"/>
          <w:szCs w:val="22"/>
        </w:rPr>
        <w:t>sa bezpečnosti a ochrany zdravia pri práci</w:t>
      </w:r>
      <w:r w:rsidRPr="0060205F">
        <w:rPr>
          <w:rFonts w:ascii="Arial" w:hAnsi="Arial" w:cs="Arial"/>
          <w:szCs w:val="22"/>
        </w:rPr>
        <w:t xml:space="preserve">. Koordináciu projektovej dokumentácie a jej zmien z hľadiska zaistenia bezpečnosti a ochrany zdravia pri práci bude zabezpečovať </w:t>
      </w:r>
      <w:r w:rsidR="00CC32C9" w:rsidRPr="0060205F">
        <w:rPr>
          <w:rFonts w:ascii="Arial" w:hAnsi="Arial" w:cs="Arial"/>
          <w:bCs/>
          <w:szCs w:val="22"/>
        </w:rPr>
        <w:t>Ing. Maretta Peter.</w:t>
      </w:r>
    </w:p>
    <w:p w14:paraId="2A96802A" w14:textId="77777777" w:rsidR="00D47D1F" w:rsidRPr="0060205F" w:rsidRDefault="00FB1C34" w:rsidP="0062294B">
      <w:pPr>
        <w:pStyle w:val="Nadpis2"/>
        <w:spacing w:before="0" w:after="0" w:line="360" w:lineRule="auto"/>
        <w:rPr>
          <w:rFonts w:ascii="Arial" w:hAnsi="Arial" w:cs="Arial"/>
          <w:sz w:val="22"/>
          <w:szCs w:val="22"/>
        </w:rPr>
      </w:pPr>
      <w:bookmarkStart w:id="11" w:name="_Toc98113473"/>
      <w:r w:rsidRPr="0060205F">
        <w:rPr>
          <w:rFonts w:ascii="Arial" w:hAnsi="Arial" w:cs="Arial"/>
          <w:sz w:val="22"/>
          <w:szCs w:val="22"/>
        </w:rPr>
        <w:t>3</w:t>
      </w:r>
      <w:r w:rsidR="00D47D1F" w:rsidRPr="0060205F">
        <w:rPr>
          <w:rFonts w:ascii="Arial" w:hAnsi="Arial" w:cs="Arial"/>
          <w:sz w:val="22"/>
          <w:szCs w:val="22"/>
        </w:rPr>
        <w:t>.</w:t>
      </w:r>
      <w:r w:rsidR="00553E58" w:rsidRPr="0060205F">
        <w:rPr>
          <w:rFonts w:ascii="Arial" w:hAnsi="Arial" w:cs="Arial"/>
          <w:sz w:val="22"/>
          <w:szCs w:val="22"/>
        </w:rPr>
        <w:t>5</w:t>
      </w:r>
      <w:r w:rsidR="00D47D1F" w:rsidRPr="0060205F">
        <w:rPr>
          <w:rFonts w:ascii="Arial" w:hAnsi="Arial" w:cs="Arial"/>
          <w:sz w:val="22"/>
          <w:szCs w:val="22"/>
        </w:rPr>
        <w:t>. Koordinácia BOZP</w:t>
      </w:r>
      <w:bookmarkEnd w:id="11"/>
    </w:p>
    <w:p w14:paraId="6ABF89D2" w14:textId="77777777" w:rsidR="00D47D1F" w:rsidRPr="0060205F" w:rsidRDefault="00D47D1F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 xml:space="preserve">Koordináciu plnenia úloh BOZP pri realizácii prác na stavenisku zabezpečuje koordinátor bezpečnosti, menovaný v zmysle § </w:t>
      </w:r>
      <w:r w:rsidR="00392DDB" w:rsidRPr="0060205F">
        <w:rPr>
          <w:rFonts w:ascii="Arial" w:hAnsi="Arial" w:cs="Arial"/>
          <w:szCs w:val="22"/>
        </w:rPr>
        <w:t>3</w:t>
      </w:r>
      <w:r w:rsidRPr="0060205F">
        <w:rPr>
          <w:rFonts w:ascii="Arial" w:hAnsi="Arial" w:cs="Arial"/>
          <w:szCs w:val="22"/>
        </w:rPr>
        <w:t xml:space="preserve"> nariadenia vlády SR č. </w:t>
      </w:r>
      <w:r w:rsidR="00392DDB" w:rsidRPr="0060205F">
        <w:rPr>
          <w:rFonts w:ascii="Arial" w:hAnsi="Arial" w:cs="Arial"/>
          <w:szCs w:val="22"/>
        </w:rPr>
        <w:t>396</w:t>
      </w:r>
      <w:r w:rsidRPr="0060205F">
        <w:rPr>
          <w:rFonts w:ascii="Arial" w:hAnsi="Arial" w:cs="Arial"/>
          <w:szCs w:val="22"/>
        </w:rPr>
        <w:t>/200</w:t>
      </w:r>
      <w:r w:rsidR="00392DDB" w:rsidRPr="0060205F">
        <w:rPr>
          <w:rFonts w:ascii="Arial" w:hAnsi="Arial" w:cs="Arial"/>
          <w:szCs w:val="22"/>
        </w:rPr>
        <w:t>6</w:t>
      </w:r>
      <w:r w:rsidRPr="0060205F">
        <w:rPr>
          <w:rFonts w:ascii="Arial" w:hAnsi="Arial" w:cs="Arial"/>
          <w:szCs w:val="22"/>
        </w:rPr>
        <w:t xml:space="preserve"> Z.</w:t>
      </w:r>
      <w:r w:rsidR="00392DDB" w:rsidRPr="0060205F">
        <w:rPr>
          <w:rFonts w:ascii="Arial" w:hAnsi="Arial" w:cs="Arial"/>
          <w:szCs w:val="22"/>
        </w:rPr>
        <w:t xml:space="preserve"> </w:t>
      </w:r>
      <w:r w:rsidR="00F11C53" w:rsidRPr="0060205F">
        <w:rPr>
          <w:rFonts w:ascii="Arial" w:hAnsi="Arial" w:cs="Arial"/>
          <w:szCs w:val="22"/>
        </w:rPr>
        <w:t>z.</w:t>
      </w:r>
      <w:r w:rsidR="0068643A" w:rsidRPr="0060205F">
        <w:rPr>
          <w:rFonts w:ascii="Arial" w:hAnsi="Arial" w:cs="Arial"/>
          <w:szCs w:val="22"/>
        </w:rPr>
        <w:t xml:space="preserve"> stavebníkom</w:t>
      </w:r>
      <w:r w:rsidRPr="0060205F">
        <w:rPr>
          <w:rFonts w:ascii="Arial" w:hAnsi="Arial" w:cs="Arial"/>
          <w:szCs w:val="22"/>
        </w:rPr>
        <w:t xml:space="preserve">. Ustanovením koordinátora bezpečnosti sa </w:t>
      </w:r>
      <w:r w:rsidR="00121CA9" w:rsidRPr="0060205F">
        <w:rPr>
          <w:rFonts w:ascii="Arial" w:hAnsi="Arial" w:cs="Arial"/>
          <w:szCs w:val="22"/>
        </w:rPr>
        <w:t>sub</w:t>
      </w:r>
      <w:r w:rsidR="00392DDB" w:rsidRPr="0060205F">
        <w:rPr>
          <w:rFonts w:ascii="Arial" w:hAnsi="Arial" w:cs="Arial"/>
          <w:szCs w:val="22"/>
        </w:rPr>
        <w:t>dodávatelia</w:t>
      </w:r>
      <w:r w:rsidRPr="0060205F">
        <w:rPr>
          <w:rFonts w:ascii="Arial" w:hAnsi="Arial" w:cs="Arial"/>
          <w:szCs w:val="22"/>
        </w:rPr>
        <w:t xml:space="preserve"> nezbavujú zodpovednosti za bezpečnosť a ochranu zdravia svojich zamestnancov pri práci, ktorá pre nich vyplýva z príslušných právnych predpisov.</w:t>
      </w:r>
    </w:p>
    <w:p w14:paraId="511730D4" w14:textId="77777777" w:rsidR="00D47D1F" w:rsidRPr="0060205F" w:rsidRDefault="00D47D1F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Všetci účastníci stavby sú povinn</w:t>
      </w:r>
      <w:r w:rsidR="00121CA9" w:rsidRPr="0060205F">
        <w:rPr>
          <w:rFonts w:ascii="Arial" w:hAnsi="Arial" w:cs="Arial"/>
          <w:szCs w:val="22"/>
        </w:rPr>
        <w:t>í</w:t>
      </w:r>
      <w:r w:rsidRPr="0060205F">
        <w:rPr>
          <w:rFonts w:ascii="Arial" w:hAnsi="Arial" w:cs="Arial"/>
          <w:szCs w:val="22"/>
        </w:rPr>
        <w:t xml:space="preserve"> pri výkone svojej činnosti na stavbe zohľadňovať pokyny koordinátora bezpečnosti a poskytovať mu potrebné informácie o BOZP, súvisiace s výkonom ich prác a činnosti na stavbe.</w:t>
      </w:r>
    </w:p>
    <w:p w14:paraId="01B9124E" w14:textId="77777777" w:rsidR="00D47D1F" w:rsidRPr="0060205F" w:rsidRDefault="00D47D1F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 xml:space="preserve">V prípade, že na stavbe budú vykonávané práce viacerými </w:t>
      </w:r>
      <w:r w:rsidR="00121CA9" w:rsidRPr="0060205F">
        <w:rPr>
          <w:rFonts w:ascii="Arial" w:hAnsi="Arial" w:cs="Arial"/>
          <w:szCs w:val="22"/>
        </w:rPr>
        <w:t>subdodávateľmi</w:t>
      </w:r>
      <w:r w:rsidRPr="0060205F">
        <w:rPr>
          <w:rFonts w:ascii="Arial" w:hAnsi="Arial" w:cs="Arial"/>
          <w:szCs w:val="22"/>
        </w:rPr>
        <w:t xml:space="preserve"> súčasne, musia byť tieto práce navzájom koordinované a vykonávané takým spôsobom, aby nedošlo k vzájomnému ohrozeniu bezpečnosti a zdravia zamestnancov.</w:t>
      </w:r>
    </w:p>
    <w:p w14:paraId="33FFF348" w14:textId="77777777" w:rsidR="00D47D1F" w:rsidRPr="0060205F" w:rsidRDefault="00121CA9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 xml:space="preserve">Subdodávatelia </w:t>
      </w:r>
      <w:r w:rsidR="00D47D1F" w:rsidRPr="0060205F">
        <w:rPr>
          <w:rFonts w:ascii="Arial" w:hAnsi="Arial" w:cs="Arial"/>
          <w:szCs w:val="22"/>
        </w:rPr>
        <w:t>zohľadňujú usmernenia koordinátora bezpečnosti a nezbavujú sa zodpovednosti tým, že je zabezpečovaná koordinácia projektovej dokumentácie a koordinácia bezpečnosti.</w:t>
      </w:r>
    </w:p>
    <w:p w14:paraId="7D24ECCB" w14:textId="77777777" w:rsidR="00D47D1F" w:rsidRPr="0060205F" w:rsidRDefault="00D47D1F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 xml:space="preserve">Spolupráca </w:t>
      </w:r>
      <w:r w:rsidR="00121CA9" w:rsidRPr="0060205F">
        <w:rPr>
          <w:rFonts w:ascii="Arial" w:hAnsi="Arial" w:cs="Arial"/>
          <w:szCs w:val="22"/>
        </w:rPr>
        <w:t>subdodávateľov</w:t>
      </w:r>
      <w:r w:rsidRPr="0060205F">
        <w:rPr>
          <w:rFonts w:ascii="Arial" w:hAnsi="Arial" w:cs="Arial"/>
          <w:szCs w:val="22"/>
        </w:rPr>
        <w:t xml:space="preserve"> pri prevencii, príprave a vykonávaní opatrení na zaistenie bezpečnosti a ochrany zdravia pri práci, koordinácia činnosti a vzájomná informovanosť bude súčasťou uzatvorených zmlúv o dielo. V uzatvorených písomných dohodách sa určí, kto z nich zodpovedá za vytvorenie podmienok bezpečnosti a ochrany zdravia zamestnancov na spoločnom pracovisku a v akom rozsahu.</w:t>
      </w:r>
    </w:p>
    <w:p w14:paraId="0C9D1E36" w14:textId="77777777" w:rsidR="00D47D1F" w:rsidRPr="0060205F" w:rsidRDefault="00D47D1F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 xml:space="preserve">Obsahom zmlúv o dielo bude vymedzenie pracovísk alebo pracovných priestorov jednotlivých subdodávateľov, spôsob a ďalšie podmienky ich odovzdávania a preberania. V prípade zapožičania alebo spoločného užívania strojov, mechanizmov, vybavenia pracovísk a pod. treba vymedziť zodpovednosť za </w:t>
      </w:r>
      <w:r w:rsidR="003203FF" w:rsidRPr="0060205F">
        <w:rPr>
          <w:rFonts w:ascii="Arial" w:hAnsi="Arial" w:cs="Arial"/>
          <w:szCs w:val="22"/>
        </w:rPr>
        <w:t>ich stav, podmienky kontroly na</w:t>
      </w:r>
      <w:r w:rsidRPr="0060205F">
        <w:rPr>
          <w:rFonts w:ascii="Arial" w:hAnsi="Arial" w:cs="Arial"/>
          <w:szCs w:val="22"/>
        </w:rPr>
        <w:t xml:space="preserve"> BOZP. V zmluvách o dielo je potrebné špecifikovať otázky zabezpečenia spoločných pracovísk z hľadiska udržiavania poriadku, označovania, alebo zabezpečenia zdrojov </w:t>
      </w:r>
      <w:r w:rsidRPr="0060205F">
        <w:rPr>
          <w:rFonts w:ascii="Arial" w:hAnsi="Arial" w:cs="Arial"/>
          <w:szCs w:val="22"/>
        </w:rPr>
        <w:lastRenderedPageBreak/>
        <w:t>ohrozenia, určenia režimu vstupu a pohybu zamestnancov alebo cudzích osôb na týchto pracoviskách, zabezpečenia prvej pomoci pre prípad vzniku úrazu.</w:t>
      </w:r>
    </w:p>
    <w:p w14:paraId="029CB7D7" w14:textId="77777777" w:rsidR="00392DDB" w:rsidRPr="0060205F" w:rsidRDefault="00392DDB" w:rsidP="0062294B">
      <w:pPr>
        <w:spacing w:before="0" w:after="0" w:line="360" w:lineRule="auto"/>
        <w:rPr>
          <w:rFonts w:ascii="Arial" w:hAnsi="Arial" w:cs="Arial"/>
          <w:szCs w:val="22"/>
        </w:rPr>
      </w:pPr>
    </w:p>
    <w:p w14:paraId="51456BC0" w14:textId="77777777" w:rsidR="00D47D1F" w:rsidRPr="0060205F" w:rsidRDefault="00FB1C34" w:rsidP="0062294B">
      <w:pPr>
        <w:pStyle w:val="Nadpis2"/>
        <w:spacing w:before="0" w:after="0" w:line="360" w:lineRule="auto"/>
        <w:rPr>
          <w:rFonts w:ascii="Arial" w:hAnsi="Arial" w:cs="Arial"/>
          <w:sz w:val="22"/>
          <w:szCs w:val="22"/>
        </w:rPr>
      </w:pPr>
      <w:bookmarkStart w:id="12" w:name="_Toc98113474"/>
      <w:r w:rsidRPr="0060205F">
        <w:rPr>
          <w:rFonts w:ascii="Arial" w:hAnsi="Arial" w:cs="Arial"/>
          <w:sz w:val="22"/>
          <w:szCs w:val="22"/>
        </w:rPr>
        <w:t>3</w:t>
      </w:r>
      <w:r w:rsidR="00D47D1F" w:rsidRPr="0060205F">
        <w:rPr>
          <w:rFonts w:ascii="Arial" w:hAnsi="Arial" w:cs="Arial"/>
          <w:sz w:val="22"/>
          <w:szCs w:val="22"/>
        </w:rPr>
        <w:t>.</w:t>
      </w:r>
      <w:r w:rsidR="0068643A" w:rsidRPr="0060205F">
        <w:rPr>
          <w:rFonts w:ascii="Arial" w:hAnsi="Arial" w:cs="Arial"/>
          <w:sz w:val="22"/>
          <w:szCs w:val="22"/>
        </w:rPr>
        <w:t>6</w:t>
      </w:r>
      <w:r w:rsidR="00D47D1F" w:rsidRPr="0060205F">
        <w:rPr>
          <w:rFonts w:ascii="Arial" w:hAnsi="Arial" w:cs="Arial"/>
          <w:sz w:val="22"/>
          <w:szCs w:val="22"/>
        </w:rPr>
        <w:t xml:space="preserve"> Zariadenie staveniska</w:t>
      </w:r>
      <w:bookmarkEnd w:id="12"/>
    </w:p>
    <w:p w14:paraId="6F438AE1" w14:textId="77777777" w:rsidR="00D47D1F" w:rsidRPr="0060205F" w:rsidRDefault="00D47D1F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 xml:space="preserve">Za zariadenie staveniska zodpovedá </w:t>
      </w:r>
      <w:r w:rsidR="00121CA9" w:rsidRPr="0060205F">
        <w:rPr>
          <w:rFonts w:ascii="Arial" w:hAnsi="Arial" w:cs="Arial"/>
          <w:szCs w:val="22"/>
        </w:rPr>
        <w:t>dodáva</w:t>
      </w:r>
      <w:r w:rsidRPr="0060205F">
        <w:rPr>
          <w:rFonts w:ascii="Arial" w:hAnsi="Arial" w:cs="Arial"/>
          <w:szCs w:val="22"/>
        </w:rPr>
        <w:t>teľ. Priestory zariadenia staveniska musia byť zabezpečené proti vstupu nepovolaných osôb oplotením. Pri všetkých vchodoch do priestorov zariadenia stavenis</w:t>
      </w:r>
      <w:r w:rsidR="00697BA6" w:rsidRPr="0060205F">
        <w:rPr>
          <w:rFonts w:ascii="Arial" w:hAnsi="Arial" w:cs="Arial"/>
          <w:szCs w:val="22"/>
        </w:rPr>
        <w:t>ka</w:t>
      </w:r>
      <w:r w:rsidRPr="0060205F">
        <w:rPr>
          <w:rFonts w:ascii="Arial" w:hAnsi="Arial" w:cs="Arial"/>
          <w:szCs w:val="22"/>
        </w:rPr>
        <w:t xml:space="preserve"> musí byť umiestnený zákaz vstupu nepovolaných osôb.</w:t>
      </w:r>
    </w:p>
    <w:p w14:paraId="0D33BA53" w14:textId="77777777" w:rsidR="00D47D1F" w:rsidRPr="0060205F" w:rsidRDefault="00D47D1F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 xml:space="preserve">Za BOZP a ochranu pred požiarmi na stavenisku trvalé zodpovedá stavbyvedúci. </w:t>
      </w:r>
    </w:p>
    <w:p w14:paraId="147FBAE0" w14:textId="77777777" w:rsidR="00D47D1F" w:rsidRPr="0060205F" w:rsidRDefault="00D47D1F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Pri zariaďovaní priestorov zariadenia staveniska by mali byť dočasné budovy (kancelárie, sociálne priestory, sklady, dielne a pod.) vyhotovené z nehorľavých materiálov alebo aspoň z materiálov s obmedzenou horľavosťou. Medzi jednotlivými objektmi, by mali byť dodržané adekvátne bezpečné vzdialenosti.</w:t>
      </w:r>
    </w:p>
    <w:p w14:paraId="0330EA1D" w14:textId="77777777" w:rsidR="00D47D1F" w:rsidRPr="0060205F" w:rsidRDefault="00121CA9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Dodáva</w:t>
      </w:r>
      <w:r w:rsidR="00D47D1F" w:rsidRPr="0060205F">
        <w:rPr>
          <w:rFonts w:ascii="Arial" w:hAnsi="Arial" w:cs="Arial"/>
          <w:szCs w:val="22"/>
        </w:rPr>
        <w:t>teľ zabezpečí pre zariadenie staveniska, dostatočný počet hasiacich prístrojov, ich vhodné rozmiestnenie a označenie miest ich umiestnenia.</w:t>
      </w:r>
    </w:p>
    <w:p w14:paraId="0691F9A2" w14:textId="77777777" w:rsidR="00D47D1F" w:rsidRPr="0060205F" w:rsidRDefault="00D47D1F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Zákaz fajčenia musí byť dodržaný na všetkých miestach so zvýšeným nebezpečenstvom vzniku požiaru, v priestoroch kde sú skladované horľavé materiály alebo vykonávané nebezpečné činnosti.</w:t>
      </w:r>
    </w:p>
    <w:p w14:paraId="29227DF1" w14:textId="77777777" w:rsidR="006133C4" w:rsidRPr="0060205F" w:rsidRDefault="00121CA9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Dodáva</w:t>
      </w:r>
      <w:r w:rsidR="00D47D1F" w:rsidRPr="0060205F">
        <w:rPr>
          <w:rFonts w:ascii="Arial" w:hAnsi="Arial" w:cs="Arial"/>
          <w:szCs w:val="22"/>
        </w:rPr>
        <w:t xml:space="preserve">teľ zabezpečí pre zariadenie staveniska situačný plán, ktorý bude umiestnený počas celej </w:t>
      </w:r>
      <w:r w:rsidR="00697BA6" w:rsidRPr="0060205F">
        <w:rPr>
          <w:rFonts w:ascii="Arial" w:hAnsi="Arial" w:cs="Arial"/>
          <w:szCs w:val="22"/>
        </w:rPr>
        <w:t xml:space="preserve">doby </w:t>
      </w:r>
      <w:r w:rsidR="00D47D1F" w:rsidRPr="0060205F">
        <w:rPr>
          <w:rFonts w:ascii="Arial" w:hAnsi="Arial" w:cs="Arial"/>
          <w:szCs w:val="22"/>
        </w:rPr>
        <w:t>výstavby na každému trvalo dostupnom mieste. Situačný plán musí obsahovať najmä:</w:t>
      </w:r>
      <w:r w:rsidR="00D47D1F" w:rsidRPr="0060205F">
        <w:rPr>
          <w:rFonts w:ascii="Arial" w:hAnsi="Arial" w:cs="Arial"/>
          <w:szCs w:val="22"/>
        </w:rPr>
        <w:cr/>
      </w:r>
    </w:p>
    <w:p w14:paraId="2B4658F7" w14:textId="77777777" w:rsidR="00121CA9" w:rsidRPr="0060205F" w:rsidRDefault="00121CA9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 xml:space="preserve">- </w:t>
      </w:r>
      <w:r w:rsidR="00BA66D1" w:rsidRPr="0060205F">
        <w:rPr>
          <w:rFonts w:ascii="Arial" w:hAnsi="Arial" w:cs="Arial"/>
          <w:szCs w:val="22"/>
        </w:rPr>
        <w:t xml:space="preserve"> </w:t>
      </w:r>
      <w:r w:rsidR="00D47D1F" w:rsidRPr="0060205F">
        <w:rPr>
          <w:rFonts w:ascii="Arial" w:hAnsi="Arial" w:cs="Arial"/>
          <w:szCs w:val="22"/>
        </w:rPr>
        <w:t>rozmiestnenie jednotlivých objektov,</w:t>
      </w:r>
      <w:r w:rsidR="00D47D1F" w:rsidRPr="0060205F">
        <w:rPr>
          <w:rFonts w:ascii="Arial" w:hAnsi="Arial" w:cs="Arial"/>
          <w:szCs w:val="22"/>
        </w:rPr>
        <w:cr/>
      </w:r>
      <w:r w:rsidRPr="0060205F">
        <w:rPr>
          <w:rFonts w:ascii="Arial" w:hAnsi="Arial" w:cs="Arial"/>
          <w:szCs w:val="22"/>
        </w:rPr>
        <w:t xml:space="preserve">- </w:t>
      </w:r>
      <w:r w:rsidR="00BA66D1" w:rsidRPr="0060205F">
        <w:rPr>
          <w:rFonts w:ascii="Arial" w:hAnsi="Arial" w:cs="Arial"/>
          <w:szCs w:val="22"/>
        </w:rPr>
        <w:t xml:space="preserve"> </w:t>
      </w:r>
      <w:r w:rsidR="00D47D1F" w:rsidRPr="0060205F">
        <w:rPr>
          <w:rFonts w:ascii="Arial" w:hAnsi="Arial" w:cs="Arial"/>
          <w:szCs w:val="22"/>
        </w:rPr>
        <w:t>vyznačenie komunikačných a skladových priestorov,</w:t>
      </w:r>
      <w:r w:rsidR="00D47D1F" w:rsidRPr="0060205F">
        <w:rPr>
          <w:rFonts w:ascii="Arial" w:hAnsi="Arial" w:cs="Arial"/>
          <w:szCs w:val="22"/>
        </w:rPr>
        <w:cr/>
      </w:r>
      <w:r w:rsidRPr="0060205F">
        <w:rPr>
          <w:rFonts w:ascii="Arial" w:hAnsi="Arial" w:cs="Arial"/>
          <w:szCs w:val="22"/>
        </w:rPr>
        <w:t xml:space="preserve">- </w:t>
      </w:r>
      <w:r w:rsidR="00BA66D1" w:rsidRPr="0060205F">
        <w:rPr>
          <w:rFonts w:ascii="Arial" w:hAnsi="Arial" w:cs="Arial"/>
          <w:szCs w:val="22"/>
        </w:rPr>
        <w:t xml:space="preserve"> </w:t>
      </w:r>
      <w:r w:rsidR="00D47D1F" w:rsidRPr="0060205F">
        <w:rPr>
          <w:rFonts w:ascii="Arial" w:hAnsi="Arial" w:cs="Arial"/>
          <w:szCs w:val="22"/>
        </w:rPr>
        <w:t>vyznačenie prístupových, únikových a zásahových ciest,</w:t>
      </w:r>
      <w:r w:rsidR="00D47D1F" w:rsidRPr="0060205F">
        <w:rPr>
          <w:rFonts w:ascii="Arial" w:hAnsi="Arial" w:cs="Arial"/>
          <w:szCs w:val="22"/>
        </w:rPr>
        <w:cr/>
      </w:r>
      <w:r w:rsidRPr="0060205F">
        <w:rPr>
          <w:rFonts w:ascii="Arial" w:hAnsi="Arial" w:cs="Arial"/>
          <w:szCs w:val="22"/>
        </w:rPr>
        <w:t xml:space="preserve">- </w:t>
      </w:r>
      <w:r w:rsidR="00BA66D1" w:rsidRPr="0060205F">
        <w:rPr>
          <w:rFonts w:ascii="Arial" w:hAnsi="Arial" w:cs="Arial"/>
          <w:szCs w:val="22"/>
        </w:rPr>
        <w:t xml:space="preserve"> </w:t>
      </w:r>
      <w:r w:rsidR="00D47D1F" w:rsidRPr="0060205F">
        <w:rPr>
          <w:rFonts w:ascii="Arial" w:hAnsi="Arial" w:cs="Arial"/>
          <w:szCs w:val="22"/>
        </w:rPr>
        <w:t>vyznačenie prípojok elektriny, vody a kanalizácie,</w:t>
      </w:r>
      <w:r w:rsidR="00D47D1F" w:rsidRPr="0060205F">
        <w:rPr>
          <w:rFonts w:ascii="Arial" w:hAnsi="Arial" w:cs="Arial"/>
          <w:szCs w:val="22"/>
        </w:rPr>
        <w:cr/>
      </w:r>
      <w:r w:rsidRPr="0060205F">
        <w:rPr>
          <w:rFonts w:ascii="Arial" w:hAnsi="Arial" w:cs="Arial"/>
          <w:szCs w:val="22"/>
        </w:rPr>
        <w:t xml:space="preserve">- </w:t>
      </w:r>
      <w:r w:rsidR="00BA66D1" w:rsidRPr="0060205F">
        <w:rPr>
          <w:rFonts w:ascii="Arial" w:hAnsi="Arial" w:cs="Arial"/>
          <w:szCs w:val="22"/>
        </w:rPr>
        <w:t xml:space="preserve"> </w:t>
      </w:r>
      <w:r w:rsidR="00D47D1F" w:rsidRPr="0060205F">
        <w:rPr>
          <w:rFonts w:ascii="Arial" w:hAnsi="Arial" w:cs="Arial"/>
          <w:szCs w:val="22"/>
        </w:rPr>
        <w:t>rozmiestnenie hasiacich prostriedkov a prostriedkov pre záchranné práce,</w:t>
      </w:r>
      <w:r w:rsidR="00D47D1F" w:rsidRPr="0060205F">
        <w:rPr>
          <w:rFonts w:ascii="Arial" w:hAnsi="Arial" w:cs="Arial"/>
          <w:szCs w:val="22"/>
        </w:rPr>
        <w:cr/>
      </w:r>
      <w:r w:rsidRPr="0060205F">
        <w:rPr>
          <w:rFonts w:ascii="Arial" w:hAnsi="Arial" w:cs="Arial"/>
          <w:szCs w:val="22"/>
        </w:rPr>
        <w:t xml:space="preserve">- </w:t>
      </w:r>
      <w:r w:rsidR="00BA66D1" w:rsidRPr="0060205F">
        <w:rPr>
          <w:rFonts w:ascii="Arial" w:hAnsi="Arial" w:cs="Arial"/>
          <w:szCs w:val="22"/>
        </w:rPr>
        <w:t xml:space="preserve"> </w:t>
      </w:r>
      <w:r w:rsidR="00D47D1F" w:rsidRPr="0060205F">
        <w:rPr>
          <w:rFonts w:ascii="Arial" w:hAnsi="Arial" w:cs="Arial"/>
          <w:szCs w:val="22"/>
        </w:rPr>
        <w:t xml:space="preserve">stanovisko prostriedkov </w:t>
      </w:r>
      <w:r w:rsidR="003203FF" w:rsidRPr="0060205F">
        <w:rPr>
          <w:rFonts w:ascii="Arial" w:hAnsi="Arial" w:cs="Arial"/>
          <w:szCs w:val="22"/>
        </w:rPr>
        <w:t>prvej</w:t>
      </w:r>
      <w:r w:rsidR="00D47D1F" w:rsidRPr="0060205F">
        <w:rPr>
          <w:rFonts w:ascii="Arial" w:hAnsi="Arial" w:cs="Arial"/>
          <w:szCs w:val="22"/>
        </w:rPr>
        <w:t xml:space="preserve"> pomoci,</w:t>
      </w:r>
      <w:r w:rsidR="00D47D1F" w:rsidRPr="0060205F">
        <w:rPr>
          <w:rFonts w:ascii="Arial" w:hAnsi="Arial" w:cs="Arial"/>
          <w:szCs w:val="22"/>
        </w:rPr>
        <w:cr/>
      </w:r>
      <w:r w:rsidRPr="0060205F">
        <w:rPr>
          <w:rFonts w:ascii="Arial" w:hAnsi="Arial" w:cs="Arial"/>
          <w:szCs w:val="22"/>
        </w:rPr>
        <w:t xml:space="preserve">- </w:t>
      </w:r>
      <w:r w:rsidR="00BA66D1" w:rsidRPr="0060205F">
        <w:rPr>
          <w:rFonts w:ascii="Arial" w:hAnsi="Arial" w:cs="Arial"/>
          <w:szCs w:val="22"/>
        </w:rPr>
        <w:t xml:space="preserve"> </w:t>
      </w:r>
      <w:r w:rsidR="00D47D1F" w:rsidRPr="0060205F">
        <w:rPr>
          <w:rFonts w:ascii="Arial" w:hAnsi="Arial" w:cs="Arial"/>
          <w:szCs w:val="22"/>
        </w:rPr>
        <w:t>stanovisko ohlasovne požiarov, resp. telefónu, určeného pre tiesňové volanie,</w:t>
      </w:r>
      <w:r w:rsidR="00D47D1F" w:rsidRPr="0060205F">
        <w:rPr>
          <w:rFonts w:ascii="Arial" w:hAnsi="Arial" w:cs="Arial"/>
          <w:szCs w:val="22"/>
        </w:rPr>
        <w:cr/>
      </w:r>
      <w:r w:rsidRPr="0060205F">
        <w:rPr>
          <w:rFonts w:ascii="Arial" w:hAnsi="Arial" w:cs="Arial"/>
          <w:szCs w:val="22"/>
        </w:rPr>
        <w:t xml:space="preserve">- </w:t>
      </w:r>
      <w:r w:rsidR="00BA66D1" w:rsidRPr="0060205F">
        <w:rPr>
          <w:rFonts w:ascii="Arial" w:hAnsi="Arial" w:cs="Arial"/>
          <w:szCs w:val="22"/>
        </w:rPr>
        <w:t xml:space="preserve"> </w:t>
      </w:r>
      <w:r w:rsidR="00D47D1F" w:rsidRPr="0060205F">
        <w:rPr>
          <w:rFonts w:ascii="Arial" w:hAnsi="Arial" w:cs="Arial"/>
          <w:szCs w:val="22"/>
        </w:rPr>
        <w:t>priestory vyhradené na skladovanie horľavých a nebezpečných látok.</w:t>
      </w:r>
      <w:r w:rsidR="00D47D1F" w:rsidRPr="0060205F">
        <w:rPr>
          <w:rFonts w:ascii="Arial" w:hAnsi="Arial" w:cs="Arial"/>
          <w:szCs w:val="22"/>
        </w:rPr>
        <w:cr/>
      </w:r>
    </w:p>
    <w:p w14:paraId="44CFBED4" w14:textId="77777777" w:rsidR="006133C4" w:rsidRPr="0060205F" w:rsidRDefault="00121CA9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Dodávate</w:t>
      </w:r>
      <w:r w:rsidR="00D47D1F" w:rsidRPr="0060205F">
        <w:rPr>
          <w:rFonts w:ascii="Arial" w:hAnsi="Arial" w:cs="Arial"/>
          <w:szCs w:val="22"/>
        </w:rPr>
        <w:t xml:space="preserve">ľ stanoví pre zariadenie staveniska organizačné pravidlá BOZP, s ktorými oboznámi všetkých svojich </w:t>
      </w:r>
      <w:r w:rsidRPr="0060205F">
        <w:rPr>
          <w:rFonts w:ascii="Arial" w:hAnsi="Arial" w:cs="Arial"/>
          <w:szCs w:val="22"/>
        </w:rPr>
        <w:t>subdodávateľ</w:t>
      </w:r>
      <w:r w:rsidR="00D47D1F" w:rsidRPr="0060205F">
        <w:rPr>
          <w:rFonts w:ascii="Arial" w:hAnsi="Arial" w:cs="Arial"/>
          <w:szCs w:val="22"/>
        </w:rPr>
        <w:t>ov. Tieto</w:t>
      </w:r>
      <w:r w:rsidR="00BA66D1" w:rsidRPr="0060205F">
        <w:rPr>
          <w:rFonts w:ascii="Arial" w:hAnsi="Arial" w:cs="Arial"/>
          <w:szCs w:val="22"/>
        </w:rPr>
        <w:t xml:space="preserve"> pravidlá budú obsahovať najmä:</w:t>
      </w:r>
    </w:p>
    <w:p w14:paraId="70D8AAF5" w14:textId="77777777" w:rsidR="006133C4" w:rsidRPr="0060205F" w:rsidRDefault="006133C4" w:rsidP="0062294B">
      <w:pPr>
        <w:spacing w:before="0" w:after="0" w:line="360" w:lineRule="auto"/>
        <w:rPr>
          <w:rFonts w:ascii="Arial" w:hAnsi="Arial" w:cs="Arial"/>
          <w:szCs w:val="22"/>
        </w:rPr>
      </w:pPr>
    </w:p>
    <w:p w14:paraId="43237CBA" w14:textId="77777777" w:rsidR="00BA66D1" w:rsidRPr="0060205F" w:rsidRDefault="00D47D1F" w:rsidP="0062294B">
      <w:pPr>
        <w:pStyle w:val="Odsekzoznamu"/>
        <w:numPr>
          <w:ilvl w:val="0"/>
          <w:numId w:val="8"/>
        </w:numPr>
        <w:tabs>
          <w:tab w:val="left" w:pos="284"/>
        </w:tabs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vyčlenenie pracovný</w:t>
      </w:r>
      <w:r w:rsidR="00121CA9" w:rsidRPr="0060205F">
        <w:rPr>
          <w:rFonts w:ascii="Arial" w:hAnsi="Arial" w:cs="Arial"/>
          <w:szCs w:val="22"/>
        </w:rPr>
        <w:t>ch priestorov pre jednotlivých subdodávateľo</w:t>
      </w:r>
      <w:r w:rsidR="00BA66D1" w:rsidRPr="0060205F">
        <w:rPr>
          <w:rFonts w:ascii="Arial" w:hAnsi="Arial" w:cs="Arial"/>
          <w:szCs w:val="22"/>
        </w:rPr>
        <w:t>v,</w:t>
      </w:r>
    </w:p>
    <w:p w14:paraId="4374D1FF" w14:textId="77777777" w:rsidR="00BA66D1" w:rsidRPr="0060205F" w:rsidRDefault="00D47D1F" w:rsidP="0062294B">
      <w:pPr>
        <w:pStyle w:val="Odsekzoznamu"/>
        <w:numPr>
          <w:ilvl w:val="0"/>
          <w:numId w:val="8"/>
        </w:numPr>
        <w:tabs>
          <w:tab w:val="left" w:pos="284"/>
        </w:tabs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spôsob a pravidlá pre zabezpečenie z</w:t>
      </w:r>
      <w:r w:rsidR="00BA66D1" w:rsidRPr="0060205F">
        <w:rPr>
          <w:rFonts w:ascii="Arial" w:hAnsi="Arial" w:cs="Arial"/>
          <w:szCs w:val="22"/>
        </w:rPr>
        <w:t>ariadenia staveniska energiami,</w:t>
      </w:r>
    </w:p>
    <w:p w14:paraId="73A90916" w14:textId="77777777" w:rsidR="00BA66D1" w:rsidRPr="0060205F" w:rsidRDefault="00D47D1F" w:rsidP="0062294B">
      <w:pPr>
        <w:pStyle w:val="Odsekzoznamu"/>
        <w:numPr>
          <w:ilvl w:val="0"/>
          <w:numId w:val="8"/>
        </w:numPr>
        <w:tabs>
          <w:tab w:val="left" w:pos="284"/>
        </w:tabs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dočasné el. zariadenia a pravid</w:t>
      </w:r>
      <w:r w:rsidR="00BA66D1" w:rsidRPr="0060205F">
        <w:rPr>
          <w:rFonts w:ascii="Arial" w:hAnsi="Arial" w:cs="Arial"/>
          <w:szCs w:val="22"/>
        </w:rPr>
        <w:t>lá pre ich bezpečné používanie,</w:t>
      </w:r>
    </w:p>
    <w:p w14:paraId="36CE8EF3" w14:textId="77777777" w:rsidR="00BA66D1" w:rsidRPr="0060205F" w:rsidRDefault="00D47D1F" w:rsidP="0062294B">
      <w:pPr>
        <w:pStyle w:val="Odsekzoznamu"/>
        <w:numPr>
          <w:ilvl w:val="0"/>
          <w:numId w:val="8"/>
        </w:numPr>
        <w:tabs>
          <w:tab w:val="left" w:pos="284"/>
        </w:tabs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 xml:space="preserve">miesta na skladovanie materiálu, stavebných a konštrukčných prvkov, nebezpečných látok  </w:t>
      </w:r>
      <w:r w:rsidR="00121CA9" w:rsidRPr="0060205F">
        <w:rPr>
          <w:rFonts w:ascii="Arial" w:hAnsi="Arial" w:cs="Arial"/>
          <w:szCs w:val="22"/>
        </w:rPr>
        <w:t xml:space="preserve"> </w:t>
      </w:r>
      <w:r w:rsidRPr="0060205F">
        <w:rPr>
          <w:rFonts w:ascii="Arial" w:hAnsi="Arial" w:cs="Arial"/>
          <w:szCs w:val="22"/>
        </w:rPr>
        <w:t>a odpado</w:t>
      </w:r>
      <w:r w:rsidR="00BA66D1" w:rsidRPr="0060205F">
        <w:rPr>
          <w:rFonts w:ascii="Arial" w:hAnsi="Arial" w:cs="Arial"/>
          <w:szCs w:val="22"/>
        </w:rPr>
        <w:t>v a pravidlá pre ich ukladanie,</w:t>
      </w:r>
    </w:p>
    <w:p w14:paraId="2D4EC0CB" w14:textId="77777777" w:rsidR="00BA66D1" w:rsidRPr="0060205F" w:rsidRDefault="00D47D1F" w:rsidP="0062294B">
      <w:pPr>
        <w:pStyle w:val="Odsekzoznamu"/>
        <w:numPr>
          <w:ilvl w:val="0"/>
          <w:numId w:val="8"/>
        </w:numPr>
        <w:tabs>
          <w:tab w:val="left" w:pos="284"/>
        </w:tabs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označovanie a zabezpečov</w:t>
      </w:r>
      <w:r w:rsidR="00BA66D1" w:rsidRPr="0060205F">
        <w:rPr>
          <w:rFonts w:ascii="Arial" w:hAnsi="Arial" w:cs="Arial"/>
          <w:szCs w:val="22"/>
        </w:rPr>
        <w:t>anie možných zdrojov ohrozenia,</w:t>
      </w:r>
    </w:p>
    <w:p w14:paraId="4146EE48" w14:textId="77777777" w:rsidR="00BA66D1" w:rsidRPr="0060205F" w:rsidRDefault="00D47D1F" w:rsidP="0062294B">
      <w:pPr>
        <w:pStyle w:val="Odsekzoznamu"/>
        <w:numPr>
          <w:ilvl w:val="0"/>
          <w:numId w:val="8"/>
        </w:numPr>
        <w:tabs>
          <w:tab w:val="left" w:pos="284"/>
        </w:tabs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lastRenderedPageBreak/>
        <w:t>pravidlá pre vykonávanie prác so zvýšeným nebezpečenstvom vzniku požiaru (zváranie, rezanie, použ</w:t>
      </w:r>
      <w:r w:rsidR="00BA66D1" w:rsidRPr="0060205F">
        <w:rPr>
          <w:rFonts w:ascii="Arial" w:hAnsi="Arial" w:cs="Arial"/>
          <w:szCs w:val="22"/>
        </w:rPr>
        <w:t>ívanie otvoreného ohňa a pod.),</w:t>
      </w:r>
    </w:p>
    <w:p w14:paraId="59302562" w14:textId="77777777" w:rsidR="00BA66D1" w:rsidRPr="0060205F" w:rsidRDefault="00D47D1F" w:rsidP="0062294B">
      <w:pPr>
        <w:pStyle w:val="Odsekzoznamu"/>
        <w:numPr>
          <w:ilvl w:val="0"/>
          <w:numId w:val="8"/>
        </w:numPr>
        <w:tabs>
          <w:tab w:val="left" w:pos="284"/>
        </w:tabs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režim vstupu a pohy</w:t>
      </w:r>
      <w:r w:rsidR="00BA66D1" w:rsidRPr="0060205F">
        <w:rPr>
          <w:rFonts w:ascii="Arial" w:hAnsi="Arial" w:cs="Arial"/>
          <w:szCs w:val="22"/>
        </w:rPr>
        <w:t>bu zamestnancov a cudzích osôb,</w:t>
      </w:r>
    </w:p>
    <w:p w14:paraId="271709A7" w14:textId="77777777" w:rsidR="00BA66D1" w:rsidRPr="0060205F" w:rsidRDefault="00D47D1F" w:rsidP="0062294B">
      <w:pPr>
        <w:pStyle w:val="Odsekzoznamu"/>
        <w:numPr>
          <w:ilvl w:val="0"/>
          <w:numId w:val="8"/>
        </w:numPr>
        <w:tabs>
          <w:tab w:val="left" w:pos="284"/>
        </w:tabs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rež</w:t>
      </w:r>
      <w:r w:rsidR="00BA66D1" w:rsidRPr="0060205F">
        <w:rPr>
          <w:rFonts w:ascii="Arial" w:hAnsi="Arial" w:cs="Arial"/>
          <w:szCs w:val="22"/>
        </w:rPr>
        <w:t>im vstupu a pohybu mechanizmov,</w:t>
      </w:r>
    </w:p>
    <w:p w14:paraId="39DA1878" w14:textId="77777777" w:rsidR="00BA66D1" w:rsidRPr="0060205F" w:rsidRDefault="00D47D1F" w:rsidP="0062294B">
      <w:pPr>
        <w:pStyle w:val="Odsekzoznamu"/>
        <w:numPr>
          <w:ilvl w:val="0"/>
          <w:numId w:val="8"/>
        </w:numPr>
        <w:tabs>
          <w:tab w:val="left" w:pos="284"/>
        </w:tabs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komunikácie a miesta vyhradené ako únikové alebo zásahové cesty, príjazd a rozmiestnenie hasičskej techniky a</w:t>
      </w:r>
      <w:r w:rsidR="00274D59" w:rsidRPr="0060205F">
        <w:rPr>
          <w:rFonts w:ascii="Arial" w:hAnsi="Arial" w:cs="Arial"/>
          <w:szCs w:val="22"/>
        </w:rPr>
        <w:t> ich režim (musia byť trvale voľ</w:t>
      </w:r>
      <w:r w:rsidRPr="0060205F">
        <w:rPr>
          <w:rFonts w:ascii="Arial" w:hAnsi="Arial" w:cs="Arial"/>
          <w:szCs w:val="22"/>
        </w:rPr>
        <w:t>né, zákaz skladovania materiál</w:t>
      </w:r>
      <w:r w:rsidR="00BA66D1" w:rsidRPr="0060205F">
        <w:rPr>
          <w:rFonts w:ascii="Arial" w:hAnsi="Arial" w:cs="Arial"/>
          <w:szCs w:val="22"/>
        </w:rPr>
        <w:t>ov a zariadení a pod.),</w:t>
      </w:r>
    </w:p>
    <w:p w14:paraId="7EE99466" w14:textId="77777777" w:rsidR="00BA66D1" w:rsidRPr="0060205F" w:rsidRDefault="00BA66D1" w:rsidP="0062294B">
      <w:pPr>
        <w:pStyle w:val="Odsekzoznamu"/>
        <w:numPr>
          <w:ilvl w:val="0"/>
          <w:numId w:val="8"/>
        </w:numPr>
        <w:tabs>
          <w:tab w:val="left" w:pos="284"/>
        </w:tabs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postupy pre núdzové situácie,</w:t>
      </w:r>
    </w:p>
    <w:p w14:paraId="61EF00F8" w14:textId="77777777" w:rsidR="00BA66D1" w:rsidRPr="0060205F" w:rsidRDefault="00D47D1F" w:rsidP="0062294B">
      <w:pPr>
        <w:pStyle w:val="Odsekzoznamu"/>
        <w:numPr>
          <w:ilvl w:val="0"/>
          <w:numId w:val="8"/>
        </w:numPr>
        <w:tabs>
          <w:tab w:val="left" w:pos="284"/>
        </w:tabs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rozmiestnenie prostriedkov pre zvládnutie núdzových stavov (telefóny, hasiace prístroje, lekárničky, miestnosť na</w:t>
      </w:r>
      <w:r w:rsidR="00BA66D1" w:rsidRPr="0060205F">
        <w:rPr>
          <w:rFonts w:ascii="Arial" w:hAnsi="Arial" w:cs="Arial"/>
          <w:szCs w:val="22"/>
        </w:rPr>
        <w:t xml:space="preserve"> poskytovanie </w:t>
      </w:r>
      <w:r w:rsidR="0003463D" w:rsidRPr="0060205F">
        <w:rPr>
          <w:rFonts w:ascii="Arial" w:hAnsi="Arial" w:cs="Arial"/>
          <w:szCs w:val="22"/>
        </w:rPr>
        <w:t>prvej</w:t>
      </w:r>
      <w:r w:rsidR="00BA66D1" w:rsidRPr="0060205F">
        <w:rPr>
          <w:rFonts w:ascii="Arial" w:hAnsi="Arial" w:cs="Arial"/>
          <w:szCs w:val="22"/>
        </w:rPr>
        <w:t xml:space="preserve"> pomoci a pod.)</w:t>
      </w:r>
    </w:p>
    <w:p w14:paraId="290503EF" w14:textId="77777777" w:rsidR="00274D59" w:rsidRPr="0060205F" w:rsidRDefault="00D47D1F" w:rsidP="0062294B">
      <w:pPr>
        <w:pStyle w:val="Odsekzoznamu"/>
        <w:numPr>
          <w:ilvl w:val="0"/>
          <w:numId w:val="8"/>
        </w:numPr>
        <w:tabs>
          <w:tab w:val="left" w:pos="284"/>
        </w:tabs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požiadavky na čistotu a poriadok.</w:t>
      </w:r>
      <w:r w:rsidRPr="0060205F">
        <w:rPr>
          <w:rFonts w:ascii="Arial" w:hAnsi="Arial" w:cs="Arial"/>
          <w:szCs w:val="22"/>
        </w:rPr>
        <w:cr/>
      </w:r>
    </w:p>
    <w:p w14:paraId="4074B97F" w14:textId="77777777" w:rsidR="006133C4" w:rsidRPr="0060205F" w:rsidRDefault="00274D59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Dodávateľ</w:t>
      </w:r>
      <w:r w:rsidR="00D47D1F" w:rsidRPr="0060205F">
        <w:rPr>
          <w:rFonts w:ascii="Arial" w:hAnsi="Arial" w:cs="Arial"/>
          <w:szCs w:val="22"/>
        </w:rPr>
        <w:t xml:space="preserve"> pri návrhu a realizácii stavebných dvorov zabezpečí aby jeho zamestnanci a zamestnanci jeho </w:t>
      </w:r>
      <w:r w:rsidRPr="0060205F">
        <w:rPr>
          <w:rFonts w:ascii="Arial" w:hAnsi="Arial" w:cs="Arial"/>
          <w:szCs w:val="22"/>
        </w:rPr>
        <w:t>subdodávateľov</w:t>
      </w:r>
      <w:r w:rsidR="00D47D1F" w:rsidRPr="0060205F">
        <w:rPr>
          <w:rFonts w:ascii="Arial" w:hAnsi="Arial" w:cs="Arial"/>
          <w:szCs w:val="22"/>
        </w:rPr>
        <w:t>:</w:t>
      </w:r>
      <w:r w:rsidR="00D47D1F" w:rsidRPr="0060205F">
        <w:rPr>
          <w:rFonts w:ascii="Arial" w:hAnsi="Arial" w:cs="Arial"/>
          <w:szCs w:val="22"/>
        </w:rPr>
        <w:cr/>
      </w:r>
    </w:p>
    <w:p w14:paraId="58FD1686" w14:textId="77777777" w:rsidR="00274D59" w:rsidRPr="0060205F" w:rsidRDefault="00274D59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 xml:space="preserve">- </w:t>
      </w:r>
      <w:r w:rsidR="00D47D1F" w:rsidRPr="0060205F">
        <w:rPr>
          <w:rFonts w:ascii="Arial" w:hAnsi="Arial" w:cs="Arial"/>
          <w:szCs w:val="22"/>
        </w:rPr>
        <w:t>mali na stavenisku dostatočné množstvo pitnej vody alebo iné vhodné nealkoholické nápoje,</w:t>
      </w:r>
      <w:r w:rsidR="00D47D1F" w:rsidRPr="0060205F">
        <w:rPr>
          <w:rFonts w:ascii="Arial" w:hAnsi="Arial" w:cs="Arial"/>
          <w:szCs w:val="22"/>
        </w:rPr>
        <w:cr/>
      </w:r>
      <w:r w:rsidRPr="0060205F">
        <w:rPr>
          <w:rFonts w:ascii="Arial" w:hAnsi="Arial" w:cs="Arial"/>
          <w:szCs w:val="22"/>
        </w:rPr>
        <w:t xml:space="preserve">- </w:t>
      </w:r>
      <w:r w:rsidR="00D47D1F" w:rsidRPr="0060205F">
        <w:rPr>
          <w:rFonts w:ascii="Arial" w:hAnsi="Arial" w:cs="Arial"/>
          <w:szCs w:val="22"/>
        </w:rPr>
        <w:t>mali k dispozícii zariadenia, v ktorých môžu konzumovať jedlo v prijateľných podmienkach,</w:t>
      </w:r>
      <w:r w:rsidR="00D47D1F" w:rsidRPr="0060205F">
        <w:rPr>
          <w:rFonts w:ascii="Arial" w:hAnsi="Arial" w:cs="Arial"/>
          <w:szCs w:val="22"/>
        </w:rPr>
        <w:cr/>
      </w:r>
      <w:r w:rsidRPr="0060205F">
        <w:rPr>
          <w:rFonts w:ascii="Arial" w:hAnsi="Arial" w:cs="Arial"/>
          <w:szCs w:val="22"/>
        </w:rPr>
        <w:t xml:space="preserve">- </w:t>
      </w:r>
      <w:r w:rsidR="00D47D1F" w:rsidRPr="0060205F">
        <w:rPr>
          <w:rFonts w:ascii="Arial" w:hAnsi="Arial" w:cs="Arial"/>
          <w:szCs w:val="22"/>
        </w:rPr>
        <w:t>mali k dispozícii sociálne a hygienické zariadenia – prezliekanie, umývanie a WC,</w:t>
      </w:r>
      <w:r w:rsidR="00D47D1F" w:rsidRPr="0060205F">
        <w:rPr>
          <w:rFonts w:ascii="Arial" w:hAnsi="Arial" w:cs="Arial"/>
          <w:szCs w:val="22"/>
        </w:rPr>
        <w:cr/>
      </w:r>
      <w:r w:rsidRPr="0060205F">
        <w:rPr>
          <w:rFonts w:ascii="Arial" w:hAnsi="Arial" w:cs="Arial"/>
          <w:szCs w:val="22"/>
        </w:rPr>
        <w:t xml:space="preserve">- </w:t>
      </w:r>
      <w:r w:rsidR="00D47D1F" w:rsidRPr="0060205F">
        <w:rPr>
          <w:rFonts w:ascii="Arial" w:hAnsi="Arial" w:cs="Arial"/>
          <w:szCs w:val="22"/>
        </w:rPr>
        <w:t>boli chránení pred vplyvmi počasia, ktoré by mohlo ohroziť ich bezpečnosť a zdravie.</w:t>
      </w:r>
      <w:r w:rsidR="00D47D1F" w:rsidRPr="0060205F">
        <w:rPr>
          <w:rFonts w:ascii="Arial" w:hAnsi="Arial" w:cs="Arial"/>
          <w:szCs w:val="22"/>
        </w:rPr>
        <w:cr/>
      </w:r>
      <w:bookmarkStart w:id="13" w:name="_Toc98113475"/>
    </w:p>
    <w:p w14:paraId="00560746" w14:textId="77777777" w:rsidR="00274D59" w:rsidRPr="0060205F" w:rsidRDefault="00FB1C34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b/>
          <w:szCs w:val="22"/>
        </w:rPr>
        <w:t>3</w:t>
      </w:r>
      <w:r w:rsidR="00D47D1F" w:rsidRPr="0060205F">
        <w:rPr>
          <w:rFonts w:ascii="Arial" w:hAnsi="Arial" w:cs="Arial"/>
          <w:b/>
          <w:szCs w:val="22"/>
        </w:rPr>
        <w:t>.</w:t>
      </w:r>
      <w:r w:rsidR="0068643A" w:rsidRPr="0060205F">
        <w:rPr>
          <w:rFonts w:ascii="Arial" w:hAnsi="Arial" w:cs="Arial"/>
          <w:b/>
          <w:szCs w:val="22"/>
        </w:rPr>
        <w:t>7</w:t>
      </w:r>
      <w:r w:rsidR="00D47D1F" w:rsidRPr="0060205F">
        <w:rPr>
          <w:rFonts w:ascii="Arial" w:hAnsi="Arial" w:cs="Arial"/>
          <w:b/>
          <w:szCs w:val="22"/>
        </w:rPr>
        <w:t xml:space="preserve">  Prostriedky prvej pomoci</w:t>
      </w:r>
      <w:bookmarkEnd w:id="13"/>
      <w:r w:rsidR="00D47D1F" w:rsidRPr="0060205F">
        <w:rPr>
          <w:rFonts w:ascii="Arial" w:hAnsi="Arial" w:cs="Arial"/>
          <w:b/>
          <w:szCs w:val="22"/>
        </w:rPr>
        <w:cr/>
      </w:r>
      <w:r w:rsidR="00274D59" w:rsidRPr="0060205F">
        <w:rPr>
          <w:rFonts w:ascii="Arial" w:hAnsi="Arial" w:cs="Arial"/>
          <w:szCs w:val="22"/>
        </w:rPr>
        <w:t>Dodávat</w:t>
      </w:r>
      <w:r w:rsidRPr="0060205F">
        <w:rPr>
          <w:rFonts w:ascii="Arial" w:hAnsi="Arial" w:cs="Arial"/>
          <w:szCs w:val="22"/>
        </w:rPr>
        <w:t>eľ zabezpečí na pracovisku prostriedky prvej pomoci. Tieto musia byť dostupné všetkým pracovníkom. S umiestnením prostriedkov prvej pomoci musí byť oboznámený každý zamestnanec.</w:t>
      </w:r>
      <w:r w:rsidRPr="0060205F">
        <w:rPr>
          <w:rFonts w:ascii="Arial" w:hAnsi="Arial" w:cs="Arial"/>
          <w:szCs w:val="22"/>
        </w:rPr>
        <w:cr/>
      </w:r>
      <w:r w:rsidR="00274D59" w:rsidRPr="0060205F">
        <w:rPr>
          <w:rFonts w:ascii="Arial" w:hAnsi="Arial" w:cs="Arial"/>
          <w:szCs w:val="22"/>
        </w:rPr>
        <w:t>Dodávat</w:t>
      </w:r>
      <w:r w:rsidRPr="0060205F">
        <w:rPr>
          <w:rFonts w:ascii="Arial" w:hAnsi="Arial" w:cs="Arial"/>
          <w:szCs w:val="22"/>
        </w:rPr>
        <w:t xml:space="preserve">eľ zabezpečí zoznam núdzových telefónnych čísel pre privolanie záchrannej služby v prípade úrazu, havárie alebo inej nehody. Tento zoznam musí byť viditeľne umiestnený a dostupný všetkým zamestnancom. </w:t>
      </w:r>
      <w:r w:rsidR="00274D59" w:rsidRPr="0060205F">
        <w:rPr>
          <w:rFonts w:ascii="Arial" w:hAnsi="Arial" w:cs="Arial"/>
          <w:szCs w:val="22"/>
        </w:rPr>
        <w:t>Dodávateľ</w:t>
      </w:r>
      <w:r w:rsidRPr="0060205F">
        <w:rPr>
          <w:rFonts w:ascii="Arial" w:hAnsi="Arial" w:cs="Arial"/>
          <w:szCs w:val="22"/>
        </w:rPr>
        <w:t xml:space="preserve"> taktiež zabezpečí trvale dostupné telefónne spojenie pre prípad núdze.</w:t>
      </w:r>
      <w:r w:rsidRPr="0060205F">
        <w:rPr>
          <w:rFonts w:ascii="Arial" w:hAnsi="Arial" w:cs="Arial"/>
          <w:szCs w:val="22"/>
        </w:rPr>
        <w:cr/>
      </w:r>
      <w:r w:rsidR="00274D59" w:rsidRPr="0060205F">
        <w:rPr>
          <w:rFonts w:ascii="Arial" w:hAnsi="Arial" w:cs="Arial"/>
          <w:szCs w:val="22"/>
        </w:rPr>
        <w:t>Dodávate</w:t>
      </w:r>
      <w:r w:rsidRPr="0060205F">
        <w:rPr>
          <w:rFonts w:ascii="Arial" w:hAnsi="Arial" w:cs="Arial"/>
          <w:szCs w:val="22"/>
        </w:rPr>
        <w:t>ľ zabezpečí, aby prvú pomoc mohol kedykoľvek v prípade potreby poskytnúť odborne spôsobilý zamestnanec, ktorý je vždy k dispozícii.</w:t>
      </w:r>
      <w:r w:rsidRPr="0060205F">
        <w:rPr>
          <w:rFonts w:ascii="Arial" w:hAnsi="Arial" w:cs="Arial"/>
          <w:szCs w:val="22"/>
        </w:rPr>
        <w:cr/>
      </w:r>
      <w:bookmarkStart w:id="14" w:name="_Toc98113476"/>
    </w:p>
    <w:p w14:paraId="7F61ADD1" w14:textId="77777777" w:rsidR="00274D59" w:rsidRPr="0060205F" w:rsidRDefault="00FB1C34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b/>
          <w:szCs w:val="22"/>
        </w:rPr>
        <w:t>3.</w:t>
      </w:r>
      <w:r w:rsidR="0068643A" w:rsidRPr="0060205F">
        <w:rPr>
          <w:rFonts w:ascii="Arial" w:hAnsi="Arial" w:cs="Arial"/>
          <w:b/>
          <w:szCs w:val="22"/>
        </w:rPr>
        <w:t>8</w:t>
      </w:r>
      <w:r w:rsidRPr="0060205F">
        <w:rPr>
          <w:rFonts w:ascii="Arial" w:hAnsi="Arial" w:cs="Arial"/>
          <w:b/>
          <w:szCs w:val="22"/>
        </w:rPr>
        <w:t xml:space="preserve"> Dopravné komunikácie</w:t>
      </w:r>
      <w:bookmarkEnd w:id="14"/>
      <w:r w:rsidRPr="0060205F">
        <w:rPr>
          <w:rFonts w:ascii="Arial" w:hAnsi="Arial" w:cs="Arial"/>
          <w:b/>
          <w:szCs w:val="22"/>
        </w:rPr>
        <w:cr/>
      </w:r>
      <w:r w:rsidRPr="0060205F">
        <w:rPr>
          <w:rFonts w:ascii="Arial" w:hAnsi="Arial" w:cs="Arial"/>
          <w:szCs w:val="22"/>
        </w:rPr>
        <w:t>Okolie a obvod staveniska musia byť usporiadané a označené tak, aby boli jasne viditeľné a</w:t>
      </w:r>
      <w:r w:rsidR="00826D70" w:rsidRPr="0060205F">
        <w:rPr>
          <w:rFonts w:ascii="Arial" w:hAnsi="Arial" w:cs="Arial"/>
          <w:szCs w:val="22"/>
        </w:rPr>
        <w:t> </w:t>
      </w:r>
      <w:r w:rsidRPr="0060205F">
        <w:rPr>
          <w:rFonts w:ascii="Arial" w:hAnsi="Arial" w:cs="Arial"/>
          <w:szCs w:val="22"/>
        </w:rPr>
        <w:t>identifikovateľné</w:t>
      </w:r>
      <w:r w:rsidR="00826D70" w:rsidRPr="0060205F">
        <w:rPr>
          <w:rFonts w:ascii="Arial" w:hAnsi="Arial" w:cs="Arial"/>
          <w:szCs w:val="22"/>
        </w:rPr>
        <w:t>.</w:t>
      </w:r>
      <w:r w:rsidRPr="0060205F">
        <w:rPr>
          <w:rFonts w:ascii="Arial" w:hAnsi="Arial" w:cs="Arial"/>
          <w:szCs w:val="22"/>
        </w:rPr>
        <w:t xml:space="preserve"> Vstupy na stavenisko musia byť označené bezpečnostnými značkami a tabuľkami napr. zákaz vstupu nepovolaným osobám.</w:t>
      </w:r>
      <w:r w:rsidRPr="0060205F">
        <w:rPr>
          <w:rFonts w:ascii="Arial" w:hAnsi="Arial" w:cs="Arial"/>
          <w:szCs w:val="22"/>
        </w:rPr>
        <w:cr/>
        <w:t>Priľahlé verejne prístupné komunikácie musia byť označené dopravným značením. Bezpečnosť výjazdov zo stavby je nutné zabezpečiť osadením dopravného značenia.</w:t>
      </w:r>
      <w:r w:rsidRPr="0060205F">
        <w:rPr>
          <w:rFonts w:ascii="Arial" w:hAnsi="Arial" w:cs="Arial"/>
          <w:szCs w:val="22"/>
        </w:rPr>
        <w:cr/>
        <w:t>Vstupy do priestorov stavby, v ktorých by mohlo dôjsť k ohrozeniu osôb stavebnou činnosťou musia byť zabezpečené proti vstupu nepovolaných osôb a verejnosti viditeľnou zábranou a označené bezpečnostnými značkami a tabuľkami.</w:t>
      </w:r>
      <w:r w:rsidRPr="0060205F">
        <w:rPr>
          <w:rFonts w:ascii="Arial" w:hAnsi="Arial" w:cs="Arial"/>
          <w:szCs w:val="22"/>
        </w:rPr>
        <w:cr/>
      </w:r>
      <w:bookmarkStart w:id="15" w:name="_Toc98113477"/>
    </w:p>
    <w:p w14:paraId="61561D44" w14:textId="77777777" w:rsidR="00274D59" w:rsidRPr="0060205F" w:rsidRDefault="00FB1C34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b/>
          <w:szCs w:val="22"/>
        </w:rPr>
        <w:lastRenderedPageBreak/>
        <w:t>3.</w:t>
      </w:r>
      <w:r w:rsidR="0068643A" w:rsidRPr="0060205F">
        <w:rPr>
          <w:rFonts w:ascii="Arial" w:hAnsi="Arial" w:cs="Arial"/>
          <w:b/>
          <w:szCs w:val="22"/>
        </w:rPr>
        <w:t>9</w:t>
      </w:r>
      <w:r w:rsidRPr="0060205F">
        <w:rPr>
          <w:rFonts w:ascii="Arial" w:hAnsi="Arial" w:cs="Arial"/>
          <w:b/>
          <w:szCs w:val="22"/>
        </w:rPr>
        <w:t xml:space="preserve"> Skladovanie materiálu a konštrukčných prvkov</w:t>
      </w:r>
      <w:bookmarkEnd w:id="15"/>
      <w:r w:rsidRPr="0060205F">
        <w:rPr>
          <w:rFonts w:ascii="Arial" w:hAnsi="Arial" w:cs="Arial"/>
          <w:szCs w:val="22"/>
        </w:rPr>
        <w:cr/>
        <w:t>Stavebný materiál sa môže skladovať len na vyhradených miestach podľa pokynov zhotoviteľa. Skladovanie stavebného materiálu mimo zariadenia staveniska je možné len vo výnimočných prípadoch a na nevyhnutnú dobu, pričom je nutné materiál uskladniť tak, aby neprekážal premávke na verejných komunikáciách.</w:t>
      </w:r>
      <w:r w:rsidRPr="0060205F">
        <w:rPr>
          <w:rFonts w:ascii="Arial" w:hAnsi="Arial" w:cs="Arial"/>
          <w:szCs w:val="22"/>
        </w:rPr>
        <w:cr/>
        <w:t>Pri nakladaní a vykladaní stavebného materiálu, je nutné zaistiť bezpečnosť spôsobilou a riadne poučenou osobou. Táto osoba zodpovedá za bezpečnosť nakládky a vykládky, najmä za to, aby sa nepovolané osoby nedostali do pracovného pásma použitých strojov a do jazdnej dráhy vozidiel pri cúvaní, otáčaní a pod.</w:t>
      </w:r>
      <w:r w:rsidRPr="0060205F">
        <w:rPr>
          <w:rFonts w:ascii="Arial" w:hAnsi="Arial" w:cs="Arial"/>
          <w:szCs w:val="22"/>
        </w:rPr>
        <w:cr/>
        <w:t>Pri ukladaní materiálu musí byť zabezpečená jeho stabilita, bezpečný odber a manipulácia. Povrch miesta musí byť upravený so zreteľom na charakter skladovaného materiálu.</w:t>
      </w:r>
      <w:r w:rsidRPr="0060205F">
        <w:rPr>
          <w:rFonts w:ascii="Arial" w:hAnsi="Arial" w:cs="Arial"/>
          <w:szCs w:val="22"/>
        </w:rPr>
        <w:cr/>
        <w:t>Pri ukladaní materiálov je nutné ponechať dostatočné manipulačné priestory.</w:t>
      </w:r>
      <w:r w:rsidRPr="0060205F">
        <w:rPr>
          <w:rFonts w:ascii="Arial" w:hAnsi="Arial" w:cs="Arial"/>
          <w:szCs w:val="22"/>
        </w:rPr>
        <w:cr/>
      </w:r>
      <w:bookmarkStart w:id="16" w:name="_Toc98113478"/>
    </w:p>
    <w:p w14:paraId="3FADA8F9" w14:textId="77777777" w:rsidR="000B64EB" w:rsidRPr="0060205F" w:rsidRDefault="00FB1C34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b/>
          <w:szCs w:val="22"/>
        </w:rPr>
        <w:t>3.</w:t>
      </w:r>
      <w:r w:rsidR="0068643A" w:rsidRPr="0060205F">
        <w:rPr>
          <w:rFonts w:ascii="Arial" w:hAnsi="Arial" w:cs="Arial"/>
          <w:b/>
          <w:szCs w:val="22"/>
        </w:rPr>
        <w:t>10</w:t>
      </w:r>
      <w:r w:rsidRPr="0060205F">
        <w:rPr>
          <w:rFonts w:ascii="Arial" w:hAnsi="Arial" w:cs="Arial"/>
          <w:b/>
          <w:szCs w:val="22"/>
        </w:rPr>
        <w:t xml:space="preserve"> Čistota a poriadok</w:t>
      </w:r>
      <w:bookmarkEnd w:id="16"/>
      <w:r w:rsidRPr="0060205F">
        <w:rPr>
          <w:rFonts w:ascii="Arial" w:hAnsi="Arial" w:cs="Arial"/>
          <w:b/>
          <w:szCs w:val="22"/>
        </w:rPr>
        <w:cr/>
      </w:r>
      <w:r w:rsidRPr="0060205F">
        <w:rPr>
          <w:rFonts w:ascii="Arial" w:hAnsi="Arial" w:cs="Arial"/>
          <w:szCs w:val="22"/>
        </w:rPr>
        <w:t xml:space="preserve">Čistota a poriadok na pracovisku je prvotnou podmienkou bezpečnej práce. Všetci </w:t>
      </w:r>
      <w:r w:rsidR="00274D59" w:rsidRPr="0060205F">
        <w:rPr>
          <w:rFonts w:ascii="Arial" w:hAnsi="Arial" w:cs="Arial"/>
          <w:szCs w:val="22"/>
        </w:rPr>
        <w:t>subdodávate</w:t>
      </w:r>
      <w:r w:rsidRPr="0060205F">
        <w:rPr>
          <w:rFonts w:ascii="Arial" w:hAnsi="Arial" w:cs="Arial"/>
          <w:szCs w:val="22"/>
        </w:rPr>
        <w:t xml:space="preserve">lia sú povinní na stavenisku udržiavať čistotu a poriadok. Stavebný odpad, </w:t>
      </w:r>
      <w:proofErr w:type="spellStart"/>
      <w:r w:rsidRPr="0060205F">
        <w:rPr>
          <w:rFonts w:ascii="Arial" w:hAnsi="Arial" w:cs="Arial"/>
          <w:szCs w:val="22"/>
        </w:rPr>
        <w:t>suť</w:t>
      </w:r>
      <w:proofErr w:type="spellEnd"/>
      <w:r w:rsidRPr="0060205F">
        <w:rPr>
          <w:rFonts w:ascii="Arial" w:hAnsi="Arial" w:cs="Arial"/>
          <w:szCs w:val="22"/>
        </w:rPr>
        <w:t>, použité obaly a pod. je nutné z pracoviska pravidelne odstraňovať. Horľavý materiál musí byť z pracoviska priebežne odstraňovaný.</w:t>
      </w:r>
      <w:r w:rsidRPr="0060205F">
        <w:rPr>
          <w:rFonts w:ascii="Arial" w:hAnsi="Arial" w:cs="Arial"/>
          <w:szCs w:val="22"/>
        </w:rPr>
        <w:cr/>
      </w:r>
      <w:bookmarkStart w:id="17" w:name="_Toc98113479"/>
    </w:p>
    <w:p w14:paraId="0438282F" w14:textId="77777777" w:rsidR="00BA66D1" w:rsidRPr="0060205F" w:rsidRDefault="00FB1C34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b/>
          <w:szCs w:val="22"/>
        </w:rPr>
        <w:t>3.1</w:t>
      </w:r>
      <w:r w:rsidR="0068643A" w:rsidRPr="0060205F">
        <w:rPr>
          <w:rFonts w:ascii="Arial" w:hAnsi="Arial" w:cs="Arial"/>
          <w:b/>
          <w:szCs w:val="22"/>
        </w:rPr>
        <w:t>1</w:t>
      </w:r>
      <w:r w:rsidRPr="0060205F">
        <w:rPr>
          <w:rFonts w:ascii="Arial" w:hAnsi="Arial" w:cs="Arial"/>
          <w:b/>
          <w:szCs w:val="22"/>
        </w:rPr>
        <w:t xml:space="preserve"> Ochrana životného prostredia</w:t>
      </w:r>
      <w:bookmarkEnd w:id="17"/>
      <w:r w:rsidRPr="0060205F">
        <w:rPr>
          <w:rFonts w:ascii="Arial" w:hAnsi="Arial" w:cs="Arial"/>
          <w:b/>
          <w:szCs w:val="22"/>
        </w:rPr>
        <w:cr/>
      </w:r>
      <w:r w:rsidRPr="0060205F">
        <w:rPr>
          <w:rFonts w:ascii="Arial" w:hAnsi="Arial" w:cs="Arial"/>
          <w:szCs w:val="22"/>
        </w:rPr>
        <w:t xml:space="preserve">Všetci </w:t>
      </w:r>
      <w:r w:rsidR="00274D59" w:rsidRPr="0060205F">
        <w:rPr>
          <w:rFonts w:ascii="Arial" w:hAnsi="Arial" w:cs="Arial"/>
          <w:szCs w:val="22"/>
        </w:rPr>
        <w:t>subdodáva</w:t>
      </w:r>
      <w:r w:rsidRPr="0060205F">
        <w:rPr>
          <w:rFonts w:ascii="Arial" w:hAnsi="Arial" w:cs="Arial"/>
          <w:szCs w:val="22"/>
        </w:rPr>
        <w:t>telia sú povinní vykonávať svoju činnosť tak, aby nedošlo k ohrozeniu životného</w:t>
      </w:r>
      <w:r w:rsidR="00BA66D1" w:rsidRPr="0060205F">
        <w:rPr>
          <w:rFonts w:ascii="Arial" w:hAnsi="Arial" w:cs="Arial"/>
          <w:szCs w:val="22"/>
        </w:rPr>
        <w:t xml:space="preserve"> prostredia. Je zakázané najmä:</w:t>
      </w:r>
    </w:p>
    <w:p w14:paraId="796A50BD" w14:textId="77777777" w:rsidR="00BA66D1" w:rsidRPr="0060205F" w:rsidRDefault="00FB1C34" w:rsidP="0062294B">
      <w:pPr>
        <w:pStyle w:val="Odsekzoznamu"/>
        <w:numPr>
          <w:ilvl w:val="0"/>
          <w:numId w:val="9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 xml:space="preserve">likvidovať stavebný a iný </w:t>
      </w:r>
      <w:r w:rsidR="00BA66D1" w:rsidRPr="0060205F">
        <w:rPr>
          <w:rFonts w:ascii="Arial" w:hAnsi="Arial" w:cs="Arial"/>
          <w:szCs w:val="22"/>
        </w:rPr>
        <w:t>odpad na stavenisku spaľovaním,</w:t>
      </w:r>
    </w:p>
    <w:p w14:paraId="7EA84F4D" w14:textId="77777777" w:rsidR="00BA66D1" w:rsidRPr="0060205F" w:rsidRDefault="00FB1C34" w:rsidP="0062294B">
      <w:pPr>
        <w:pStyle w:val="Odsekzoznamu"/>
        <w:numPr>
          <w:ilvl w:val="0"/>
          <w:numId w:val="9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vylievať nebezpečné kvapaliny (oleje, farby, iné organické látky, a pod. alebo nimi znečistenú</w:t>
      </w:r>
      <w:r w:rsidR="00BA66D1" w:rsidRPr="0060205F">
        <w:rPr>
          <w:rFonts w:ascii="Arial" w:hAnsi="Arial" w:cs="Arial"/>
          <w:szCs w:val="22"/>
        </w:rPr>
        <w:t xml:space="preserve"> vodu) do pôdy a vodných tokov,</w:t>
      </w:r>
    </w:p>
    <w:p w14:paraId="19F74BDD" w14:textId="77777777" w:rsidR="00BA66D1" w:rsidRPr="0060205F" w:rsidRDefault="00FB1C34" w:rsidP="0062294B">
      <w:pPr>
        <w:pStyle w:val="Odsekzoznamu"/>
        <w:numPr>
          <w:ilvl w:val="0"/>
          <w:numId w:val="9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opravovať stavebné mechanizmy na plochách, ktoré nie sú na to určené a vybavené spevnenými plochami vyspádovanými do neprie</w:t>
      </w:r>
      <w:r w:rsidR="00274D59" w:rsidRPr="0060205F">
        <w:rPr>
          <w:rFonts w:ascii="Arial" w:hAnsi="Arial" w:cs="Arial"/>
          <w:szCs w:val="22"/>
        </w:rPr>
        <w:t>pust</w:t>
      </w:r>
      <w:r w:rsidRPr="0060205F">
        <w:rPr>
          <w:rFonts w:ascii="Arial" w:hAnsi="Arial" w:cs="Arial"/>
          <w:szCs w:val="22"/>
        </w:rPr>
        <w:t>n</w:t>
      </w:r>
      <w:r w:rsidR="00274D59" w:rsidRPr="0060205F">
        <w:rPr>
          <w:rFonts w:ascii="Arial" w:hAnsi="Arial" w:cs="Arial"/>
          <w:szCs w:val="22"/>
        </w:rPr>
        <w:t>e</w:t>
      </w:r>
      <w:r w:rsidR="00BA66D1" w:rsidRPr="0060205F">
        <w:rPr>
          <w:rFonts w:ascii="Arial" w:hAnsi="Arial" w:cs="Arial"/>
          <w:szCs w:val="22"/>
        </w:rPr>
        <w:t>j zbernej nádrže.</w:t>
      </w:r>
    </w:p>
    <w:p w14:paraId="3F261FBF" w14:textId="77777777" w:rsidR="000B64EB" w:rsidRPr="0060205F" w:rsidRDefault="00274D59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Dodávat</w:t>
      </w:r>
      <w:r w:rsidR="00FB1C34" w:rsidRPr="0060205F">
        <w:rPr>
          <w:rFonts w:ascii="Arial" w:hAnsi="Arial" w:cs="Arial"/>
          <w:szCs w:val="22"/>
        </w:rPr>
        <w:t>eľ zabezpečí vypracovanie environmentálneho plánu stavby, ktorého súčasťou bude plán opatrení na zamedzovanie vzniku únikov nebezpečných látok a postup v prípade takéhoto úniku.</w:t>
      </w:r>
      <w:r w:rsidR="00FB1C34" w:rsidRPr="0060205F">
        <w:rPr>
          <w:rFonts w:ascii="Arial" w:hAnsi="Arial" w:cs="Arial"/>
          <w:szCs w:val="22"/>
        </w:rPr>
        <w:cr/>
      </w:r>
      <w:bookmarkStart w:id="18" w:name="_Toc98113480"/>
    </w:p>
    <w:p w14:paraId="349CC0A6" w14:textId="77777777" w:rsidR="008B58BE" w:rsidRPr="0060205F" w:rsidRDefault="00FB1C34" w:rsidP="0062294B">
      <w:pPr>
        <w:spacing w:before="0" w:after="0" w:line="360" w:lineRule="auto"/>
        <w:rPr>
          <w:rFonts w:ascii="Arial" w:hAnsi="Arial" w:cs="Arial"/>
          <w:color w:val="000000"/>
          <w:szCs w:val="22"/>
        </w:rPr>
      </w:pPr>
      <w:r w:rsidRPr="0060205F">
        <w:rPr>
          <w:rFonts w:ascii="Arial" w:hAnsi="Arial" w:cs="Arial"/>
          <w:b/>
          <w:szCs w:val="22"/>
        </w:rPr>
        <w:t>3.1</w:t>
      </w:r>
      <w:r w:rsidR="0068643A" w:rsidRPr="0060205F">
        <w:rPr>
          <w:rFonts w:ascii="Arial" w:hAnsi="Arial" w:cs="Arial"/>
          <w:b/>
          <w:szCs w:val="22"/>
        </w:rPr>
        <w:t>2</w:t>
      </w:r>
      <w:r w:rsidRPr="0060205F">
        <w:rPr>
          <w:rFonts w:ascii="Arial" w:hAnsi="Arial" w:cs="Arial"/>
          <w:b/>
          <w:szCs w:val="22"/>
        </w:rPr>
        <w:t xml:space="preserve"> Uskladňovanie stavebného odpadu</w:t>
      </w:r>
      <w:bookmarkEnd w:id="18"/>
      <w:r w:rsidRPr="0060205F">
        <w:rPr>
          <w:rFonts w:ascii="Arial" w:hAnsi="Arial" w:cs="Arial"/>
          <w:szCs w:val="22"/>
        </w:rPr>
        <w:cr/>
      </w:r>
      <w:r w:rsidRPr="0060205F">
        <w:rPr>
          <w:rFonts w:ascii="Arial" w:hAnsi="Arial" w:cs="Arial"/>
          <w:color w:val="000000"/>
          <w:szCs w:val="22"/>
        </w:rPr>
        <w:t xml:space="preserve">Stavebný odpad bude priebežne odvážaný na dohodnuté skládky v súlade vypracovanou dokumentáciou </w:t>
      </w:r>
      <w:r w:rsidR="00274D59" w:rsidRPr="0060205F">
        <w:rPr>
          <w:rFonts w:ascii="Arial" w:hAnsi="Arial" w:cs="Arial"/>
          <w:color w:val="000000"/>
          <w:szCs w:val="22"/>
        </w:rPr>
        <w:t>o</w:t>
      </w:r>
      <w:r w:rsidRPr="0060205F">
        <w:rPr>
          <w:rFonts w:ascii="Arial" w:hAnsi="Arial" w:cs="Arial"/>
          <w:color w:val="000000"/>
          <w:szCs w:val="22"/>
        </w:rPr>
        <w:t xml:space="preserve"> nakladaní s odpadmi.</w:t>
      </w:r>
      <w:r w:rsidRPr="0060205F">
        <w:rPr>
          <w:rFonts w:ascii="Arial" w:hAnsi="Arial" w:cs="Arial"/>
          <w:color w:val="000000"/>
          <w:szCs w:val="22"/>
        </w:rPr>
        <w:cr/>
      </w:r>
      <w:bookmarkStart w:id="19" w:name="_Toc98113481"/>
    </w:p>
    <w:p w14:paraId="7C97671C" w14:textId="77777777" w:rsidR="006133C4" w:rsidRPr="0060205F" w:rsidRDefault="00274D59" w:rsidP="0062294B">
      <w:pPr>
        <w:pStyle w:val="Nadpis2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60205F">
        <w:rPr>
          <w:rStyle w:val="Nadpis1Char"/>
          <w:rFonts w:ascii="Arial" w:hAnsi="Arial" w:cs="Arial"/>
          <w:b/>
          <w:sz w:val="22"/>
          <w:szCs w:val="22"/>
        </w:rPr>
        <w:t>4</w:t>
      </w:r>
      <w:r w:rsidR="00FB1C34" w:rsidRPr="0060205F">
        <w:rPr>
          <w:rStyle w:val="Nadpis1Char"/>
          <w:rFonts w:ascii="Arial" w:hAnsi="Arial" w:cs="Arial"/>
          <w:b/>
          <w:sz w:val="22"/>
          <w:szCs w:val="22"/>
        </w:rPr>
        <w:t>. Koordinácia stavebných prác</w:t>
      </w:r>
      <w:bookmarkEnd w:id="19"/>
      <w:r w:rsidR="00FB1C34" w:rsidRPr="0060205F">
        <w:rPr>
          <w:rStyle w:val="Nadpis1Char"/>
          <w:rFonts w:ascii="Arial" w:hAnsi="Arial" w:cs="Arial"/>
          <w:b/>
          <w:sz w:val="22"/>
          <w:szCs w:val="22"/>
        </w:rPr>
        <w:cr/>
      </w:r>
      <w:bookmarkStart w:id="20" w:name="_Toc98113482"/>
      <w:r w:rsidR="008B58BE" w:rsidRPr="0060205F">
        <w:rPr>
          <w:rFonts w:ascii="Arial" w:hAnsi="Arial" w:cs="Arial"/>
          <w:sz w:val="22"/>
          <w:szCs w:val="22"/>
        </w:rPr>
        <w:t>4</w:t>
      </w:r>
      <w:r w:rsidR="00FB1C34" w:rsidRPr="0060205F">
        <w:rPr>
          <w:rFonts w:ascii="Arial" w:hAnsi="Arial" w:cs="Arial"/>
          <w:sz w:val="22"/>
          <w:szCs w:val="22"/>
        </w:rPr>
        <w:t>.1 Koordinátor bezpečnosti</w:t>
      </w:r>
      <w:bookmarkEnd w:id="20"/>
    </w:p>
    <w:p w14:paraId="575B8FF6" w14:textId="77777777" w:rsidR="008B58BE" w:rsidRPr="0060205F" w:rsidRDefault="00FB1C34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 xml:space="preserve">Stavebník poverí v súlade s § </w:t>
      </w:r>
      <w:r w:rsidR="008B58BE" w:rsidRPr="0060205F">
        <w:rPr>
          <w:rFonts w:ascii="Arial" w:hAnsi="Arial" w:cs="Arial"/>
          <w:szCs w:val="22"/>
        </w:rPr>
        <w:t>3</w:t>
      </w:r>
      <w:r w:rsidRPr="0060205F">
        <w:rPr>
          <w:rFonts w:ascii="Arial" w:hAnsi="Arial" w:cs="Arial"/>
          <w:szCs w:val="22"/>
        </w:rPr>
        <w:t xml:space="preserve"> Nariadenia vlády SR č. </w:t>
      </w:r>
      <w:r w:rsidR="008B58BE" w:rsidRPr="0060205F">
        <w:rPr>
          <w:rFonts w:ascii="Arial" w:hAnsi="Arial" w:cs="Arial"/>
          <w:szCs w:val="22"/>
        </w:rPr>
        <w:t>396</w:t>
      </w:r>
      <w:r w:rsidRPr="0060205F">
        <w:rPr>
          <w:rFonts w:ascii="Arial" w:hAnsi="Arial" w:cs="Arial"/>
          <w:szCs w:val="22"/>
        </w:rPr>
        <w:t>/200</w:t>
      </w:r>
      <w:r w:rsidR="008B58BE" w:rsidRPr="0060205F">
        <w:rPr>
          <w:rFonts w:ascii="Arial" w:hAnsi="Arial" w:cs="Arial"/>
          <w:szCs w:val="22"/>
        </w:rPr>
        <w:t>6</w:t>
      </w:r>
      <w:r w:rsidRPr="0060205F">
        <w:rPr>
          <w:rFonts w:ascii="Arial" w:hAnsi="Arial" w:cs="Arial"/>
          <w:szCs w:val="22"/>
        </w:rPr>
        <w:t xml:space="preserve"> Z.</w:t>
      </w:r>
      <w:r w:rsidR="008B58BE" w:rsidRPr="0060205F">
        <w:rPr>
          <w:rFonts w:ascii="Arial" w:hAnsi="Arial" w:cs="Arial"/>
          <w:szCs w:val="22"/>
        </w:rPr>
        <w:t xml:space="preserve"> </w:t>
      </w:r>
      <w:r w:rsidRPr="0060205F">
        <w:rPr>
          <w:rFonts w:ascii="Arial" w:hAnsi="Arial" w:cs="Arial"/>
          <w:szCs w:val="22"/>
        </w:rPr>
        <w:t xml:space="preserve">z. jedného pracovníka koordinátorom bezpečnosti. Meno osoby spolu s  kontaktnými údajmi budú oznámené </w:t>
      </w:r>
      <w:r w:rsidR="008B58BE" w:rsidRPr="0060205F">
        <w:rPr>
          <w:rFonts w:ascii="Arial" w:hAnsi="Arial" w:cs="Arial"/>
          <w:szCs w:val="22"/>
        </w:rPr>
        <w:t>dodávate</w:t>
      </w:r>
      <w:r w:rsidRPr="0060205F">
        <w:rPr>
          <w:rFonts w:ascii="Arial" w:hAnsi="Arial" w:cs="Arial"/>
          <w:szCs w:val="22"/>
        </w:rPr>
        <w:t xml:space="preserve">ľovi, ktorý je povinný tieto informácie poskytnúť všetkým svojim </w:t>
      </w:r>
      <w:r w:rsidR="008B58BE" w:rsidRPr="0060205F">
        <w:rPr>
          <w:rFonts w:ascii="Arial" w:hAnsi="Arial" w:cs="Arial"/>
          <w:szCs w:val="22"/>
        </w:rPr>
        <w:t>subdodávat</w:t>
      </w:r>
      <w:r w:rsidRPr="0060205F">
        <w:rPr>
          <w:rFonts w:ascii="Arial" w:hAnsi="Arial" w:cs="Arial"/>
          <w:szCs w:val="22"/>
        </w:rPr>
        <w:t xml:space="preserve">eľom. Zároveň je povinný umiestniť tieto informácie na </w:t>
      </w:r>
      <w:r w:rsidRPr="0060205F">
        <w:rPr>
          <w:rFonts w:ascii="Arial" w:hAnsi="Arial" w:cs="Arial"/>
          <w:szCs w:val="22"/>
        </w:rPr>
        <w:lastRenderedPageBreak/>
        <w:t>stavebnom dvore na viditeľnom a každému dostupnom mieste.</w:t>
      </w:r>
      <w:r w:rsidRPr="0060205F">
        <w:rPr>
          <w:rFonts w:ascii="Arial" w:hAnsi="Arial" w:cs="Arial"/>
          <w:szCs w:val="22"/>
        </w:rPr>
        <w:cr/>
        <w:t xml:space="preserve">Koordinátor bezpečnosti zabezpečuje pri realizácii stavebných prác na stavenisku koordináciu z hľadiska BOZP. Pre tento účel môže zvolávať pracovné porady a stretnutia. Všetci </w:t>
      </w:r>
      <w:r w:rsidR="000B64EB" w:rsidRPr="0060205F">
        <w:rPr>
          <w:rFonts w:ascii="Arial" w:hAnsi="Arial" w:cs="Arial"/>
          <w:szCs w:val="22"/>
        </w:rPr>
        <w:t>s</w:t>
      </w:r>
      <w:r w:rsidR="008B58BE" w:rsidRPr="0060205F">
        <w:rPr>
          <w:rFonts w:ascii="Arial" w:hAnsi="Arial" w:cs="Arial"/>
          <w:szCs w:val="22"/>
        </w:rPr>
        <w:t>ubdodávate</w:t>
      </w:r>
      <w:r w:rsidRPr="0060205F">
        <w:rPr>
          <w:rFonts w:ascii="Arial" w:hAnsi="Arial" w:cs="Arial"/>
          <w:szCs w:val="22"/>
        </w:rPr>
        <w:t>lia – ich zodpovední zástupcovia ako i všetci zamestnanci – sú povinní riadiť sa pokynmi koordinátora bezpečnosti.</w:t>
      </w:r>
      <w:r w:rsidRPr="0060205F">
        <w:rPr>
          <w:rFonts w:ascii="Arial" w:hAnsi="Arial" w:cs="Arial"/>
          <w:szCs w:val="22"/>
        </w:rPr>
        <w:cr/>
        <w:t>Koordinátor bezpečnosti je oprávnený prerušiť, resp. zastaviť výkon prác/činnosti v prípade, že je ohrozená bezpečnosť alebo zdravie pracovníkov. Zároveň je oprávnený vykonať u zamestnancov dychovú skúšku na obsah alkoholu v krvi a vykázať zo staveniska zamestnanca, ktorý je pod vplyvom alkoholu alebo iných omamných látok.</w:t>
      </w:r>
      <w:r w:rsidRPr="0060205F">
        <w:rPr>
          <w:rFonts w:ascii="Arial" w:hAnsi="Arial" w:cs="Arial"/>
          <w:szCs w:val="22"/>
        </w:rPr>
        <w:cr/>
      </w:r>
      <w:bookmarkStart w:id="21" w:name="_Toc98113483"/>
    </w:p>
    <w:p w14:paraId="6EAEB4B2" w14:textId="77777777" w:rsidR="00BA66D1" w:rsidRPr="0060205F" w:rsidRDefault="008B58BE" w:rsidP="0062294B">
      <w:pPr>
        <w:spacing w:before="0" w:after="0" w:line="360" w:lineRule="auto"/>
        <w:rPr>
          <w:rFonts w:ascii="Arial" w:hAnsi="Arial" w:cs="Arial"/>
          <w:b/>
          <w:szCs w:val="22"/>
        </w:rPr>
      </w:pPr>
      <w:r w:rsidRPr="0060205F">
        <w:rPr>
          <w:rFonts w:ascii="Arial" w:hAnsi="Arial" w:cs="Arial"/>
          <w:b/>
          <w:szCs w:val="22"/>
        </w:rPr>
        <w:t>4</w:t>
      </w:r>
      <w:r w:rsidR="00FB1C34" w:rsidRPr="0060205F">
        <w:rPr>
          <w:rFonts w:ascii="Arial" w:hAnsi="Arial" w:cs="Arial"/>
          <w:b/>
          <w:szCs w:val="22"/>
        </w:rPr>
        <w:t>.2 Výmena informácii</w:t>
      </w:r>
      <w:bookmarkEnd w:id="21"/>
    </w:p>
    <w:p w14:paraId="3F56F2D2" w14:textId="77777777" w:rsidR="00FB1C34" w:rsidRPr="0060205F" w:rsidRDefault="00FB1C34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 xml:space="preserve">Každý </w:t>
      </w:r>
      <w:r w:rsidR="008B58BE" w:rsidRPr="0060205F">
        <w:rPr>
          <w:rFonts w:ascii="Arial" w:hAnsi="Arial" w:cs="Arial"/>
          <w:szCs w:val="22"/>
        </w:rPr>
        <w:t>subdodávate</w:t>
      </w:r>
      <w:r w:rsidRPr="0060205F">
        <w:rPr>
          <w:rFonts w:ascii="Arial" w:hAnsi="Arial" w:cs="Arial"/>
          <w:szCs w:val="22"/>
        </w:rPr>
        <w:t>ľ pred začatím výkonu prác na stavenisku menuje svojho zástupcu pre oblasť BOZP a jeho meno a kontaktné údaje oznámi koordinátorovi bezpečnosti. Tento zástupca bude zodpovedný za vzájomnú výmenu informácií</w:t>
      </w:r>
      <w:r w:rsidR="008B58BE" w:rsidRPr="0060205F">
        <w:rPr>
          <w:rFonts w:ascii="Arial" w:hAnsi="Arial" w:cs="Arial"/>
          <w:szCs w:val="22"/>
        </w:rPr>
        <w:t>.</w:t>
      </w:r>
    </w:p>
    <w:p w14:paraId="05AE3A55" w14:textId="77777777" w:rsidR="001958E2" w:rsidRPr="0060205F" w:rsidRDefault="001958E2" w:rsidP="0062294B">
      <w:pPr>
        <w:spacing w:before="0" w:after="0" w:line="360" w:lineRule="auto"/>
        <w:rPr>
          <w:rFonts w:ascii="Arial" w:hAnsi="Arial" w:cs="Arial"/>
          <w:b/>
          <w:szCs w:val="22"/>
        </w:rPr>
      </w:pPr>
    </w:p>
    <w:p w14:paraId="080092C5" w14:textId="77777777" w:rsidR="00FB1C34" w:rsidRPr="0060205F" w:rsidRDefault="008B58BE" w:rsidP="0062294B">
      <w:pPr>
        <w:spacing w:before="0" w:after="0" w:line="360" w:lineRule="auto"/>
        <w:rPr>
          <w:rFonts w:ascii="Arial" w:hAnsi="Arial" w:cs="Arial"/>
          <w:b/>
          <w:szCs w:val="22"/>
        </w:rPr>
      </w:pPr>
      <w:r w:rsidRPr="0060205F">
        <w:rPr>
          <w:rFonts w:ascii="Arial" w:hAnsi="Arial" w:cs="Arial"/>
          <w:b/>
          <w:szCs w:val="22"/>
        </w:rPr>
        <w:t>5.  Práce s osobitným nebezpečenstvom</w:t>
      </w:r>
    </w:p>
    <w:p w14:paraId="190B3269" w14:textId="77777777" w:rsidR="008B58BE" w:rsidRPr="0060205F" w:rsidRDefault="008B58BE" w:rsidP="0062294B">
      <w:pPr>
        <w:spacing w:before="0" w:after="0" w:line="360" w:lineRule="auto"/>
        <w:rPr>
          <w:rFonts w:ascii="Arial" w:hAnsi="Arial" w:cs="Arial"/>
          <w:b/>
          <w:szCs w:val="22"/>
        </w:rPr>
      </w:pPr>
      <w:r w:rsidRPr="0060205F">
        <w:rPr>
          <w:rFonts w:ascii="Arial" w:hAnsi="Arial" w:cs="Arial"/>
          <w:b/>
          <w:szCs w:val="22"/>
        </w:rPr>
        <w:t>5.1  Zemné práce</w:t>
      </w:r>
    </w:p>
    <w:p w14:paraId="5D99AB60" w14:textId="77777777" w:rsidR="004642EC" w:rsidRPr="0060205F" w:rsidRDefault="004642EC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Subdodávatelia pri výkopových prácach a prácach v ryhe a v šachtách vykon</w:t>
      </w:r>
      <w:r w:rsidR="0003463D" w:rsidRPr="0060205F">
        <w:rPr>
          <w:rFonts w:ascii="Arial" w:hAnsi="Arial" w:cs="Arial"/>
          <w:szCs w:val="22"/>
        </w:rPr>
        <w:t>a</w:t>
      </w:r>
      <w:r w:rsidR="000B64EB" w:rsidRPr="0060205F">
        <w:rPr>
          <w:rFonts w:ascii="Arial" w:hAnsi="Arial" w:cs="Arial"/>
          <w:szCs w:val="22"/>
        </w:rPr>
        <w:t>jú</w:t>
      </w:r>
      <w:r w:rsidRPr="0060205F">
        <w:rPr>
          <w:rFonts w:ascii="Arial" w:hAnsi="Arial" w:cs="Arial"/>
          <w:szCs w:val="22"/>
        </w:rPr>
        <w:t xml:space="preserve"> bezpečnostné opatrenia, ktoré:</w:t>
      </w:r>
    </w:p>
    <w:p w14:paraId="6B507BC8" w14:textId="77777777" w:rsidR="004642EC" w:rsidRPr="0060205F" w:rsidRDefault="004642EC" w:rsidP="0062294B">
      <w:pPr>
        <w:pStyle w:val="Odsekzoznamu"/>
        <w:numPr>
          <w:ilvl w:val="0"/>
          <w:numId w:val="4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 xml:space="preserve">pozostávajú z vhodného ochranného zariadenia, napríklad debnenia, vystuženia alebo </w:t>
      </w:r>
      <w:proofErr w:type="spellStart"/>
      <w:r w:rsidRPr="0060205F">
        <w:rPr>
          <w:rFonts w:ascii="Arial" w:hAnsi="Arial" w:cs="Arial"/>
          <w:szCs w:val="22"/>
        </w:rPr>
        <w:t>svahovania</w:t>
      </w:r>
      <w:proofErr w:type="spellEnd"/>
      <w:r w:rsidRPr="0060205F">
        <w:rPr>
          <w:rFonts w:ascii="Arial" w:hAnsi="Arial" w:cs="Arial"/>
          <w:szCs w:val="22"/>
        </w:rPr>
        <w:t xml:space="preserve"> a ohradenia výkopov</w:t>
      </w:r>
    </w:p>
    <w:p w14:paraId="09A995CE" w14:textId="77777777" w:rsidR="004642EC" w:rsidRPr="0060205F" w:rsidRDefault="004642EC" w:rsidP="0062294B">
      <w:pPr>
        <w:pStyle w:val="Odsekzoznamu"/>
        <w:numPr>
          <w:ilvl w:val="0"/>
          <w:numId w:val="4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zabraňujú nebezpečenstvu pádu osôb, materiálu a predmetov alebo zaplaveniu</w:t>
      </w:r>
    </w:p>
    <w:p w14:paraId="49E4B3E9" w14:textId="77777777" w:rsidR="004642EC" w:rsidRPr="0060205F" w:rsidRDefault="004642EC" w:rsidP="0062294B">
      <w:pPr>
        <w:pStyle w:val="Odsekzoznamu"/>
        <w:numPr>
          <w:ilvl w:val="0"/>
          <w:numId w:val="4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umožňujú dostatočné vetranie na pracoviskách a poskytujú dostatok vzduchu na dýchanie</w:t>
      </w:r>
    </w:p>
    <w:p w14:paraId="65D6D4B3" w14:textId="77777777" w:rsidR="004642EC" w:rsidRPr="0060205F" w:rsidRDefault="004642EC" w:rsidP="0062294B">
      <w:pPr>
        <w:pStyle w:val="Odsekzoznamu"/>
        <w:numPr>
          <w:ilvl w:val="0"/>
          <w:numId w:val="4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umožňujú zamestnancom v prípade požiaru alebo pri prieniku vody alebo materiálu uniknúť do bezpečia</w:t>
      </w:r>
    </w:p>
    <w:p w14:paraId="7DAAB5CF" w14:textId="77777777" w:rsidR="004642EC" w:rsidRPr="0060205F" w:rsidRDefault="00FB1C34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Pracovníci, ktorí budú vykonávať zemné práce, musia byť oboznámení s druhom inžinierskych sietí, ich trasami a hĺbkou a</w:t>
      </w:r>
      <w:r w:rsidR="008B58BE" w:rsidRPr="0060205F">
        <w:rPr>
          <w:rFonts w:ascii="Arial" w:hAnsi="Arial" w:cs="Arial"/>
          <w:szCs w:val="22"/>
        </w:rPr>
        <w:t xml:space="preserve"> s </w:t>
      </w:r>
      <w:r w:rsidRPr="0060205F">
        <w:rPr>
          <w:rFonts w:ascii="Arial" w:hAnsi="Arial" w:cs="Arial"/>
          <w:szCs w:val="22"/>
        </w:rPr>
        <w:t>ich ochrannými pásmami. To platí aj pre trasy inžinierskych sieti v blízkosti staveniska, ktoré by mohli by</w:t>
      </w:r>
      <w:r w:rsidR="004642EC" w:rsidRPr="0060205F">
        <w:rPr>
          <w:rFonts w:ascii="Arial" w:hAnsi="Arial" w:cs="Arial"/>
          <w:szCs w:val="22"/>
        </w:rPr>
        <w:t>ť stavebnou činnosťou narušené.</w:t>
      </w:r>
    </w:p>
    <w:p w14:paraId="190DBDCA" w14:textId="77777777" w:rsidR="004642EC" w:rsidRPr="0060205F" w:rsidRDefault="004642EC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 xml:space="preserve">Opatrenia pre zaistenie bezpečnosti práce pre jednotlivé výkopy musia byť stanovené ešte pred ich začatím. Musí sa zaistiť bezpečný zostup do výkopu a výstup z výkopu. </w:t>
      </w:r>
    </w:p>
    <w:p w14:paraId="3F369DF6" w14:textId="77777777" w:rsidR="004642EC" w:rsidRPr="0060205F" w:rsidRDefault="00FB1C34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V rámci projektu musí byť stanovený spôsob zaistenia stien výkopov proti zosunutiu alebo sklony svahov výkopov. Pri zmene geologických a hydrogeologických podmienok oproti projektu je povinný zodpovedný pracovník po konzultácii s projektant</w:t>
      </w:r>
      <w:bookmarkStart w:id="22" w:name="_Toc98113489"/>
      <w:r w:rsidR="004642EC" w:rsidRPr="0060205F">
        <w:rPr>
          <w:rFonts w:ascii="Arial" w:hAnsi="Arial" w:cs="Arial"/>
          <w:szCs w:val="22"/>
        </w:rPr>
        <w:t>om spresniť určený sklon svahu.</w:t>
      </w:r>
    </w:p>
    <w:p w14:paraId="2D56CD52" w14:textId="77777777" w:rsidR="00BA66D1" w:rsidRPr="0060205F" w:rsidRDefault="004642EC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Vykopaná zemina, materiály a pohybujúce sa vozidlá musia byť umiestnené v bezpečnej vzdialenosti od výkopu. Ak je to potrebné</w:t>
      </w:r>
      <w:r w:rsidR="00BA66D1" w:rsidRPr="0060205F">
        <w:rPr>
          <w:rFonts w:ascii="Arial" w:hAnsi="Arial" w:cs="Arial"/>
          <w:szCs w:val="22"/>
        </w:rPr>
        <w:t>, vybudujú sa primerané zábrany.</w:t>
      </w:r>
    </w:p>
    <w:p w14:paraId="760F8C4A" w14:textId="77777777" w:rsidR="00BA66D1" w:rsidRPr="0060205F" w:rsidRDefault="00BA66D1" w:rsidP="0062294B">
      <w:pPr>
        <w:spacing w:before="0" w:after="0" w:line="360" w:lineRule="auto"/>
        <w:rPr>
          <w:rFonts w:ascii="Arial" w:hAnsi="Arial" w:cs="Arial"/>
          <w:b/>
          <w:szCs w:val="22"/>
        </w:rPr>
      </w:pPr>
      <w:r w:rsidRPr="0060205F">
        <w:rPr>
          <w:rFonts w:ascii="Arial" w:hAnsi="Arial" w:cs="Arial"/>
          <w:b/>
          <w:szCs w:val="22"/>
        </w:rPr>
        <w:t>5.2  Búracie práce</w:t>
      </w:r>
    </w:p>
    <w:p w14:paraId="4D85FA5A" w14:textId="77777777" w:rsidR="00BA66D1" w:rsidRPr="0060205F" w:rsidRDefault="00BA66D1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Ak by pri búracích prácach jestvujúcich šachiet a spevnených plôch hrozilo riziko</w:t>
      </w:r>
    </w:p>
    <w:p w14:paraId="27E2381F" w14:textId="77777777" w:rsidR="00BA66D1" w:rsidRPr="0060205F" w:rsidRDefault="00BA66D1" w:rsidP="0062294B">
      <w:pPr>
        <w:pStyle w:val="Odsekzoznamu"/>
        <w:numPr>
          <w:ilvl w:val="0"/>
          <w:numId w:val="5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musia sa vykonať vhodné opatrenia a použiť bezpečné pracovné postupy</w:t>
      </w:r>
    </w:p>
    <w:p w14:paraId="2C8FC68B" w14:textId="77777777" w:rsidR="00BA66D1" w:rsidRPr="0060205F" w:rsidRDefault="00BA66D1" w:rsidP="0062294B">
      <w:pPr>
        <w:pStyle w:val="Odsekzoznamu"/>
        <w:numPr>
          <w:ilvl w:val="0"/>
          <w:numId w:val="5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práce musia byť plánované a vykonávané len pod stálym dozorom zodpovednej osoby</w:t>
      </w:r>
    </w:p>
    <w:p w14:paraId="22C08EB3" w14:textId="77777777" w:rsidR="004642EC" w:rsidRPr="0060205F" w:rsidRDefault="004642EC" w:rsidP="0062294B">
      <w:pPr>
        <w:spacing w:before="0" w:after="0" w:line="360" w:lineRule="auto"/>
        <w:rPr>
          <w:rFonts w:ascii="Arial" w:hAnsi="Arial" w:cs="Arial"/>
          <w:szCs w:val="22"/>
        </w:rPr>
      </w:pPr>
    </w:p>
    <w:p w14:paraId="502F3873" w14:textId="77777777" w:rsidR="00BA66D1" w:rsidRPr="0060205F" w:rsidRDefault="00600A7B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b/>
          <w:szCs w:val="22"/>
        </w:rPr>
        <w:lastRenderedPageBreak/>
        <w:t>5</w:t>
      </w:r>
      <w:r w:rsidR="00FB1C34" w:rsidRPr="0060205F">
        <w:rPr>
          <w:rFonts w:ascii="Arial" w:hAnsi="Arial" w:cs="Arial"/>
          <w:b/>
          <w:szCs w:val="22"/>
        </w:rPr>
        <w:t>.</w:t>
      </w:r>
      <w:r w:rsidR="00BA66D1" w:rsidRPr="0060205F">
        <w:rPr>
          <w:rFonts w:ascii="Arial" w:hAnsi="Arial" w:cs="Arial"/>
          <w:b/>
          <w:szCs w:val="22"/>
        </w:rPr>
        <w:t>3</w:t>
      </w:r>
      <w:r w:rsidR="00FB1C34" w:rsidRPr="0060205F">
        <w:rPr>
          <w:rFonts w:ascii="Arial" w:hAnsi="Arial" w:cs="Arial"/>
          <w:b/>
          <w:szCs w:val="22"/>
        </w:rPr>
        <w:t xml:space="preserve"> Práce v blízkosti vysokého napätia</w:t>
      </w:r>
      <w:bookmarkEnd w:id="22"/>
      <w:r w:rsidR="00FB1C34" w:rsidRPr="0060205F">
        <w:rPr>
          <w:rFonts w:ascii="Arial" w:hAnsi="Arial" w:cs="Arial"/>
          <w:b/>
          <w:szCs w:val="22"/>
        </w:rPr>
        <w:cr/>
      </w:r>
      <w:r w:rsidR="00FB1C34" w:rsidRPr="0060205F">
        <w:rPr>
          <w:rFonts w:ascii="Arial" w:hAnsi="Arial" w:cs="Arial"/>
          <w:szCs w:val="22"/>
        </w:rPr>
        <w:t>Zvláštnu pozornosť zo strany BOZP je nutné venovať prácam v bl</w:t>
      </w:r>
      <w:r w:rsidRPr="0060205F">
        <w:rPr>
          <w:rFonts w:ascii="Arial" w:hAnsi="Arial" w:cs="Arial"/>
          <w:szCs w:val="22"/>
        </w:rPr>
        <w:t>ízkosti vysokého napätia (nad 0,</w:t>
      </w:r>
      <w:r w:rsidR="00FB1C34" w:rsidRPr="0060205F">
        <w:rPr>
          <w:rFonts w:ascii="Arial" w:hAnsi="Arial" w:cs="Arial"/>
          <w:szCs w:val="22"/>
        </w:rPr>
        <w:t xml:space="preserve">6 kV). V ochrannom pásme vonkajšieho elektrického vedenia a pod vedením je </w:t>
      </w:r>
      <w:r w:rsidR="00BA66D1" w:rsidRPr="0060205F">
        <w:rPr>
          <w:rFonts w:ascii="Arial" w:hAnsi="Arial" w:cs="Arial"/>
          <w:szCs w:val="22"/>
        </w:rPr>
        <w:t>zakázané:</w:t>
      </w:r>
    </w:p>
    <w:p w14:paraId="3E95824C" w14:textId="77777777" w:rsidR="00BA66D1" w:rsidRPr="0060205F" w:rsidRDefault="00BA66D1" w:rsidP="0062294B">
      <w:pPr>
        <w:pStyle w:val="Odsekzoznamu"/>
        <w:numPr>
          <w:ilvl w:val="0"/>
          <w:numId w:val="10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zriaďovať stavby a konštrukcie,</w:t>
      </w:r>
    </w:p>
    <w:p w14:paraId="08B47461" w14:textId="77777777" w:rsidR="00BA66D1" w:rsidRPr="0060205F" w:rsidRDefault="00FB1C34" w:rsidP="0062294B">
      <w:pPr>
        <w:pStyle w:val="Odsekzoznamu"/>
        <w:numPr>
          <w:ilvl w:val="0"/>
          <w:numId w:val="10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uskladňovať ľa</w:t>
      </w:r>
      <w:r w:rsidR="00BA66D1" w:rsidRPr="0060205F">
        <w:rPr>
          <w:rFonts w:ascii="Arial" w:hAnsi="Arial" w:cs="Arial"/>
          <w:szCs w:val="22"/>
        </w:rPr>
        <w:t>hko horľavé alebo výbušné látky</w:t>
      </w:r>
    </w:p>
    <w:p w14:paraId="0DE16DC1" w14:textId="77777777" w:rsidR="000B64EB" w:rsidRPr="00713DF7" w:rsidRDefault="00FB1C34" w:rsidP="0062294B">
      <w:pPr>
        <w:pStyle w:val="Odsekzoznamu"/>
        <w:numPr>
          <w:ilvl w:val="0"/>
          <w:numId w:val="10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713DF7">
        <w:rPr>
          <w:rFonts w:ascii="Arial" w:hAnsi="Arial" w:cs="Arial"/>
          <w:szCs w:val="22"/>
        </w:rPr>
        <w:t>vykonávať iné činnosti, pri ktorých by sa mohla ohroziť bezpečnosť osôb a majetku, prípadne pri ktorých by sa mohlo poškodiť elektrické vedenie alebo ohroziť bezpečnosť a spoľahlivosť jeho prevádzky.</w:t>
      </w:r>
      <w:r w:rsidRPr="00713DF7">
        <w:rPr>
          <w:rFonts w:ascii="Arial" w:hAnsi="Arial" w:cs="Arial"/>
          <w:szCs w:val="22"/>
        </w:rPr>
        <w:cr/>
        <w:t>V ochrannom pásme podzemného elektrického vedenia a nad týmto vedením je zakázané:</w:t>
      </w:r>
    </w:p>
    <w:p w14:paraId="1C3C47A7" w14:textId="77777777" w:rsidR="000B64EB" w:rsidRPr="0060205F" w:rsidRDefault="00FB1C34" w:rsidP="0062294B">
      <w:pPr>
        <w:pStyle w:val="Odsekzoznamu"/>
        <w:numPr>
          <w:ilvl w:val="0"/>
          <w:numId w:val="14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zriaďovať stavby, konštrukcie, skládky a jazdiť osobit</w:t>
      </w:r>
      <w:r w:rsidR="000B64EB" w:rsidRPr="0060205F">
        <w:rPr>
          <w:rFonts w:ascii="Arial" w:hAnsi="Arial" w:cs="Arial"/>
          <w:szCs w:val="22"/>
        </w:rPr>
        <w:t>ne ťažkým mechanizmom</w:t>
      </w:r>
    </w:p>
    <w:p w14:paraId="4F959088" w14:textId="77777777" w:rsidR="008B58BE" w:rsidRPr="00713DF7" w:rsidRDefault="00FB1C34" w:rsidP="0062294B">
      <w:pPr>
        <w:pStyle w:val="Odsekzoznamu"/>
        <w:numPr>
          <w:ilvl w:val="0"/>
          <w:numId w:val="14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713DF7">
        <w:rPr>
          <w:rFonts w:ascii="Arial" w:hAnsi="Arial" w:cs="Arial"/>
          <w:szCs w:val="22"/>
        </w:rPr>
        <w:t>vykonávať bez predchádzajúceho súhlasu prevádzkovateľa elektrického vedenia zemné práce a iné činnosti, ktoré by mohli ohroziť elektrické vedenie, spoľahlivosť a bezpečnosť jeho prevádzky, prípadne by podstatne sťažovali prístup k nemu.</w:t>
      </w:r>
      <w:r w:rsidRPr="00713DF7">
        <w:rPr>
          <w:rFonts w:ascii="Arial" w:hAnsi="Arial" w:cs="Arial"/>
          <w:szCs w:val="22"/>
        </w:rPr>
        <w:cr/>
        <w:t xml:space="preserve">Pred zahájením akýchkoľvek prác v blízkosti vonkajších elektrických vedení VN musí dotknutý </w:t>
      </w:r>
      <w:r w:rsidR="00600A7B" w:rsidRPr="00713DF7">
        <w:rPr>
          <w:rFonts w:ascii="Arial" w:hAnsi="Arial" w:cs="Arial"/>
          <w:szCs w:val="22"/>
        </w:rPr>
        <w:t>subdodávateľ</w:t>
      </w:r>
      <w:r w:rsidRPr="00713DF7">
        <w:rPr>
          <w:rFonts w:ascii="Arial" w:hAnsi="Arial" w:cs="Arial"/>
          <w:szCs w:val="22"/>
        </w:rPr>
        <w:t xml:space="preserve"> oboznámiť všetkých pracovníkov s nebezpečenstvom hroziacim od vonkajších vedení.</w:t>
      </w:r>
      <w:r w:rsidRPr="00713DF7">
        <w:rPr>
          <w:rFonts w:ascii="Arial" w:hAnsi="Arial" w:cs="Arial"/>
          <w:szCs w:val="22"/>
        </w:rPr>
        <w:cr/>
      </w:r>
      <w:r w:rsidR="00600A7B" w:rsidRPr="00713DF7">
        <w:rPr>
          <w:rFonts w:ascii="Arial" w:hAnsi="Arial" w:cs="Arial"/>
          <w:szCs w:val="22"/>
        </w:rPr>
        <w:t>Subdodávate</w:t>
      </w:r>
      <w:r w:rsidRPr="00713DF7">
        <w:rPr>
          <w:rFonts w:ascii="Arial" w:hAnsi="Arial" w:cs="Arial"/>
          <w:szCs w:val="22"/>
        </w:rPr>
        <w:t>ľ, ktorý vykonáva práce v blízkosti ochranného pásma elektrických zariadení VN, pri ktorých môže dôjsť k priblíženiu k elektrickým zariadeniam, je povinný oznámiť túto skutočnosť (činnosť) prevádzkovateľovi elektrického zariadenia, vopred dohodnúť podmienky výkonu prác a dodržiavať ním ustanovené pokyny.</w:t>
      </w:r>
      <w:r w:rsidRPr="00713DF7">
        <w:rPr>
          <w:rFonts w:ascii="Arial" w:hAnsi="Arial" w:cs="Arial"/>
          <w:szCs w:val="22"/>
        </w:rPr>
        <w:cr/>
        <w:t>S mechanizačnými prostriedkami, vysokými vozidlami, nákladmi a strojmi, je možné podchádzať pod elektrickým vedením len, ak sú v prepravnej polohe a bude dodržaná bezpečná vzdialenosť od elektrických vedení:</w:t>
      </w:r>
      <w:r w:rsidRPr="00713DF7">
        <w:rPr>
          <w:rFonts w:ascii="Arial" w:hAnsi="Arial" w:cs="Arial"/>
          <w:szCs w:val="22"/>
        </w:rPr>
        <w:cr/>
      </w:r>
      <w:r w:rsidR="00600A7B" w:rsidRPr="00713DF7">
        <w:rPr>
          <w:rFonts w:ascii="Arial" w:hAnsi="Arial" w:cs="Arial"/>
          <w:szCs w:val="22"/>
        </w:rPr>
        <w:t xml:space="preserve">- </w:t>
      </w:r>
      <w:r w:rsidR="000B64EB" w:rsidRPr="00713DF7">
        <w:rPr>
          <w:rFonts w:ascii="Arial" w:hAnsi="Arial" w:cs="Arial"/>
          <w:szCs w:val="22"/>
        </w:rPr>
        <w:t xml:space="preserve"> </w:t>
      </w:r>
      <w:r w:rsidRPr="00713DF7">
        <w:rPr>
          <w:rFonts w:ascii="Arial" w:hAnsi="Arial" w:cs="Arial"/>
          <w:szCs w:val="22"/>
        </w:rPr>
        <w:t>2</w:t>
      </w:r>
      <w:r w:rsidR="00600A7B" w:rsidRPr="00713DF7">
        <w:rPr>
          <w:rFonts w:ascii="Arial" w:hAnsi="Arial" w:cs="Arial"/>
          <w:szCs w:val="22"/>
        </w:rPr>
        <w:t xml:space="preserve"> </w:t>
      </w:r>
      <w:r w:rsidRPr="00713DF7">
        <w:rPr>
          <w:rFonts w:ascii="Arial" w:hAnsi="Arial" w:cs="Arial"/>
          <w:szCs w:val="22"/>
        </w:rPr>
        <w:t>m pri menovitom napätí od 1 do 35 kV</w:t>
      </w:r>
      <w:r w:rsidRPr="00713DF7">
        <w:rPr>
          <w:rFonts w:ascii="Arial" w:hAnsi="Arial" w:cs="Arial"/>
          <w:szCs w:val="22"/>
        </w:rPr>
        <w:cr/>
      </w:r>
      <w:r w:rsidR="00600A7B" w:rsidRPr="00713DF7">
        <w:rPr>
          <w:rFonts w:ascii="Arial" w:hAnsi="Arial" w:cs="Arial"/>
          <w:szCs w:val="22"/>
        </w:rPr>
        <w:t xml:space="preserve">- </w:t>
      </w:r>
      <w:r w:rsidR="000B64EB" w:rsidRPr="00713DF7">
        <w:rPr>
          <w:rFonts w:ascii="Arial" w:hAnsi="Arial" w:cs="Arial"/>
          <w:szCs w:val="22"/>
        </w:rPr>
        <w:t xml:space="preserve"> </w:t>
      </w:r>
      <w:r w:rsidRPr="00713DF7">
        <w:rPr>
          <w:rFonts w:ascii="Arial" w:hAnsi="Arial" w:cs="Arial"/>
          <w:szCs w:val="22"/>
        </w:rPr>
        <w:t>3</w:t>
      </w:r>
      <w:r w:rsidR="00600A7B" w:rsidRPr="00713DF7">
        <w:rPr>
          <w:rFonts w:ascii="Arial" w:hAnsi="Arial" w:cs="Arial"/>
          <w:szCs w:val="22"/>
        </w:rPr>
        <w:t xml:space="preserve"> </w:t>
      </w:r>
      <w:r w:rsidRPr="00713DF7">
        <w:rPr>
          <w:rFonts w:ascii="Arial" w:hAnsi="Arial" w:cs="Arial"/>
          <w:szCs w:val="22"/>
        </w:rPr>
        <w:t>m pri menovitom napätí od 35 do 110 kV</w:t>
      </w:r>
      <w:r w:rsidRPr="00713DF7">
        <w:rPr>
          <w:rFonts w:ascii="Arial" w:hAnsi="Arial" w:cs="Arial"/>
          <w:szCs w:val="22"/>
        </w:rPr>
        <w:cr/>
      </w:r>
      <w:r w:rsidR="00600A7B" w:rsidRPr="00713DF7">
        <w:rPr>
          <w:rFonts w:ascii="Arial" w:hAnsi="Arial" w:cs="Arial"/>
          <w:szCs w:val="22"/>
        </w:rPr>
        <w:t xml:space="preserve">- </w:t>
      </w:r>
      <w:r w:rsidR="000B64EB" w:rsidRPr="00713DF7">
        <w:rPr>
          <w:rFonts w:ascii="Arial" w:hAnsi="Arial" w:cs="Arial"/>
          <w:szCs w:val="22"/>
        </w:rPr>
        <w:t xml:space="preserve"> </w:t>
      </w:r>
      <w:r w:rsidRPr="00713DF7">
        <w:rPr>
          <w:rFonts w:ascii="Arial" w:hAnsi="Arial" w:cs="Arial"/>
          <w:szCs w:val="22"/>
        </w:rPr>
        <w:t>4</w:t>
      </w:r>
      <w:r w:rsidR="00600A7B" w:rsidRPr="00713DF7">
        <w:rPr>
          <w:rFonts w:ascii="Arial" w:hAnsi="Arial" w:cs="Arial"/>
          <w:szCs w:val="22"/>
        </w:rPr>
        <w:t xml:space="preserve"> </w:t>
      </w:r>
      <w:r w:rsidRPr="00713DF7">
        <w:rPr>
          <w:rFonts w:ascii="Arial" w:hAnsi="Arial" w:cs="Arial"/>
          <w:szCs w:val="22"/>
        </w:rPr>
        <w:t>m pri menovitom napätí od 110 do 220 kV.</w:t>
      </w:r>
      <w:r w:rsidRPr="00713DF7">
        <w:rPr>
          <w:rFonts w:ascii="Arial" w:hAnsi="Arial" w:cs="Arial"/>
          <w:szCs w:val="22"/>
        </w:rPr>
        <w:cr/>
        <w:t>Je zakázané vykonávať práce v blízkosti ochranného pásma elektrických zariadení VN, najmä používanie žeriavov, b</w:t>
      </w:r>
      <w:r w:rsidR="000B64EB" w:rsidRPr="00713DF7">
        <w:rPr>
          <w:rFonts w:ascii="Arial" w:hAnsi="Arial" w:cs="Arial"/>
          <w:szCs w:val="22"/>
        </w:rPr>
        <w:t>a</w:t>
      </w:r>
      <w:r w:rsidRPr="00713DF7">
        <w:rPr>
          <w:rFonts w:ascii="Arial" w:hAnsi="Arial" w:cs="Arial"/>
          <w:szCs w:val="22"/>
        </w:rPr>
        <w:t>grov, vztyčovanie stĺpov, stožiarov a iných vysokých predmetov počas:</w:t>
      </w:r>
      <w:r w:rsidRPr="00713DF7">
        <w:rPr>
          <w:rFonts w:ascii="Arial" w:hAnsi="Arial" w:cs="Arial"/>
          <w:szCs w:val="22"/>
        </w:rPr>
        <w:cr/>
      </w:r>
      <w:r w:rsidR="00600A7B" w:rsidRPr="00713DF7">
        <w:rPr>
          <w:rFonts w:ascii="Arial" w:hAnsi="Arial" w:cs="Arial"/>
          <w:szCs w:val="22"/>
        </w:rPr>
        <w:t>-</w:t>
      </w:r>
      <w:r w:rsidR="000B64EB" w:rsidRPr="00713DF7">
        <w:rPr>
          <w:rFonts w:ascii="Arial" w:hAnsi="Arial" w:cs="Arial"/>
          <w:szCs w:val="22"/>
        </w:rPr>
        <w:t xml:space="preserve"> </w:t>
      </w:r>
      <w:r w:rsidR="00600A7B" w:rsidRPr="00713DF7">
        <w:rPr>
          <w:rFonts w:ascii="Arial" w:hAnsi="Arial" w:cs="Arial"/>
          <w:szCs w:val="22"/>
        </w:rPr>
        <w:t xml:space="preserve"> </w:t>
      </w:r>
      <w:r w:rsidRPr="00713DF7">
        <w:rPr>
          <w:rFonts w:ascii="Arial" w:hAnsi="Arial" w:cs="Arial"/>
          <w:szCs w:val="22"/>
        </w:rPr>
        <w:t>zníženej viditeľnosti (hmla, sneženie, hustý dážď a pod.),</w:t>
      </w:r>
      <w:r w:rsidRPr="00713DF7">
        <w:rPr>
          <w:rFonts w:ascii="Arial" w:hAnsi="Arial" w:cs="Arial"/>
          <w:szCs w:val="22"/>
        </w:rPr>
        <w:cr/>
      </w:r>
      <w:r w:rsidR="00600A7B" w:rsidRPr="00713DF7">
        <w:rPr>
          <w:rFonts w:ascii="Arial" w:hAnsi="Arial" w:cs="Arial"/>
          <w:szCs w:val="22"/>
        </w:rPr>
        <w:t xml:space="preserve">- </w:t>
      </w:r>
      <w:r w:rsidR="000B64EB" w:rsidRPr="00713DF7">
        <w:rPr>
          <w:rFonts w:ascii="Arial" w:hAnsi="Arial" w:cs="Arial"/>
          <w:szCs w:val="22"/>
        </w:rPr>
        <w:t xml:space="preserve"> </w:t>
      </w:r>
      <w:r w:rsidRPr="00713DF7">
        <w:rPr>
          <w:rFonts w:ascii="Arial" w:hAnsi="Arial" w:cs="Arial"/>
          <w:szCs w:val="22"/>
        </w:rPr>
        <w:t>silného vetra.</w:t>
      </w:r>
      <w:bookmarkStart w:id="23" w:name="_Toc98113490"/>
    </w:p>
    <w:p w14:paraId="37D69A75" w14:textId="77777777" w:rsidR="00F91E4D" w:rsidRPr="0060205F" w:rsidRDefault="00F91E4D" w:rsidP="0062294B">
      <w:pPr>
        <w:spacing w:before="0" w:after="0" w:line="360" w:lineRule="auto"/>
        <w:rPr>
          <w:rFonts w:ascii="Arial" w:hAnsi="Arial" w:cs="Arial"/>
          <w:b/>
          <w:i/>
          <w:szCs w:val="22"/>
          <w:u w:val="single"/>
        </w:rPr>
      </w:pPr>
      <w:bookmarkStart w:id="24" w:name="_Toc96220082"/>
      <w:r w:rsidRPr="0060205F">
        <w:rPr>
          <w:rFonts w:ascii="Arial" w:hAnsi="Arial" w:cs="Arial"/>
          <w:b/>
          <w:szCs w:val="22"/>
        </w:rPr>
        <w:t>6. Prehľad ochranných pásiem  inžinierskych sietí</w:t>
      </w:r>
    </w:p>
    <w:p w14:paraId="3EF0474E" w14:textId="77777777" w:rsidR="00F91E4D" w:rsidRPr="0060205F" w:rsidRDefault="00EE14F0" w:rsidP="0062294B">
      <w:pPr>
        <w:pStyle w:val="Odsekzoznamu"/>
        <w:numPr>
          <w:ilvl w:val="0"/>
          <w:numId w:val="11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 xml:space="preserve">nadzemné </w:t>
      </w:r>
      <w:r w:rsidR="00F91E4D" w:rsidRPr="0060205F">
        <w:rPr>
          <w:rFonts w:ascii="Arial" w:hAnsi="Arial" w:cs="Arial"/>
          <w:szCs w:val="22"/>
        </w:rPr>
        <w:t>el. vedenie od 1 kV do 35 kV</w:t>
      </w:r>
      <w:r w:rsidR="00F91E4D" w:rsidRPr="0060205F">
        <w:rPr>
          <w:rFonts w:ascii="Arial" w:hAnsi="Arial" w:cs="Arial"/>
          <w:szCs w:val="22"/>
        </w:rPr>
        <w:tab/>
      </w:r>
      <w:r w:rsidR="00F91E4D"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="00F91E4D" w:rsidRPr="0060205F">
        <w:rPr>
          <w:rFonts w:ascii="Arial" w:hAnsi="Arial" w:cs="Arial"/>
          <w:szCs w:val="22"/>
        </w:rPr>
        <w:t>10 m  od osi na obidve strany</w:t>
      </w:r>
    </w:p>
    <w:p w14:paraId="22EC5C25" w14:textId="77777777" w:rsidR="00EE14F0" w:rsidRPr="0060205F" w:rsidRDefault="00EE14F0" w:rsidP="0062294B">
      <w:pPr>
        <w:pStyle w:val="Odsekzoznamu"/>
        <w:numPr>
          <w:ilvl w:val="0"/>
          <w:numId w:val="11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zavesené káblové vedenie od 1 kV do 35 kV</w:t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  <w:t>1 m od osi na obidve strany</w:t>
      </w:r>
    </w:p>
    <w:p w14:paraId="6097C4FE" w14:textId="77777777" w:rsidR="00EE14F0" w:rsidRPr="0060205F" w:rsidRDefault="00EE14F0" w:rsidP="0062294B">
      <w:pPr>
        <w:pStyle w:val="Odsekzoznamu"/>
        <w:numPr>
          <w:ilvl w:val="0"/>
          <w:numId w:val="11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podzemné el. vedenie pri napätí do 110 kV</w:t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  <w:t>1 m od osi na obidve strany</w:t>
      </w:r>
    </w:p>
    <w:p w14:paraId="396D1E0A" w14:textId="77777777" w:rsidR="00F91E4D" w:rsidRPr="0060205F" w:rsidRDefault="00BE31A1" w:rsidP="0062294B">
      <w:pPr>
        <w:pStyle w:val="Odsekzoznamu"/>
        <w:numPr>
          <w:ilvl w:val="0"/>
          <w:numId w:val="11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proofErr w:type="spellStart"/>
      <w:r w:rsidRPr="0060205F">
        <w:rPr>
          <w:rFonts w:ascii="Arial" w:hAnsi="Arial" w:cs="Arial"/>
          <w:szCs w:val="22"/>
        </w:rPr>
        <w:t>transformovňa</w:t>
      </w:r>
      <w:proofErr w:type="spellEnd"/>
      <w:r w:rsidRPr="0060205F">
        <w:rPr>
          <w:rFonts w:ascii="Arial" w:hAnsi="Arial" w:cs="Arial"/>
          <w:szCs w:val="22"/>
        </w:rPr>
        <w:t xml:space="preserve"> z VN na NN</w:t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  <w:t>10</w:t>
      </w:r>
      <w:r w:rsidR="00EE14F0" w:rsidRPr="0060205F">
        <w:rPr>
          <w:rFonts w:ascii="Arial" w:hAnsi="Arial" w:cs="Arial"/>
          <w:szCs w:val="22"/>
        </w:rPr>
        <w:t xml:space="preserve">m od konštrukcie </w:t>
      </w:r>
      <w:proofErr w:type="spellStart"/>
      <w:r w:rsidR="00EE14F0" w:rsidRPr="0060205F">
        <w:rPr>
          <w:rFonts w:ascii="Arial" w:hAnsi="Arial" w:cs="Arial"/>
          <w:szCs w:val="22"/>
        </w:rPr>
        <w:t>transformovne</w:t>
      </w:r>
      <w:proofErr w:type="spellEnd"/>
    </w:p>
    <w:p w14:paraId="2A263057" w14:textId="77777777" w:rsidR="00F91E4D" w:rsidRPr="0060205F" w:rsidRDefault="00F91E4D" w:rsidP="0062294B">
      <w:pPr>
        <w:pStyle w:val="Odsekzoznamu"/>
        <w:numPr>
          <w:ilvl w:val="0"/>
          <w:numId w:val="11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vzdušné telekomunikačné káblové vedenie</w:t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  <w:t>1 m od osi na obidve strany</w:t>
      </w:r>
    </w:p>
    <w:p w14:paraId="161930C1" w14:textId="77777777" w:rsidR="00F91E4D" w:rsidRPr="0060205F" w:rsidRDefault="00F91E4D" w:rsidP="0062294B">
      <w:pPr>
        <w:pStyle w:val="Odsekzoznamu"/>
        <w:numPr>
          <w:ilvl w:val="0"/>
          <w:numId w:val="11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diaľkové metalické a optické káble</w:t>
      </w:r>
      <w:r w:rsidRPr="0060205F">
        <w:rPr>
          <w:rFonts w:ascii="Arial" w:hAnsi="Arial" w:cs="Arial"/>
          <w:szCs w:val="22"/>
        </w:rPr>
        <w:tab/>
        <w:t xml:space="preserve"> </w:t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  <w:t>1,5 m od osi na obidve strany</w:t>
      </w:r>
    </w:p>
    <w:p w14:paraId="5F7029F6" w14:textId="77777777" w:rsidR="00F91E4D" w:rsidRPr="0060205F" w:rsidRDefault="00F91E4D" w:rsidP="0062294B">
      <w:pPr>
        <w:pStyle w:val="Odsekzoznamu"/>
        <w:numPr>
          <w:ilvl w:val="0"/>
          <w:numId w:val="11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vodovod</w:t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  <w:t>1,5 m od osi na obidve strany</w:t>
      </w:r>
    </w:p>
    <w:p w14:paraId="6D06B801" w14:textId="77777777" w:rsidR="00BE31A1" w:rsidRPr="0060205F" w:rsidRDefault="00F91E4D" w:rsidP="0062294B">
      <w:pPr>
        <w:pStyle w:val="Odsekzoznamu"/>
        <w:numPr>
          <w:ilvl w:val="0"/>
          <w:numId w:val="11"/>
        </w:numPr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kanalizácia do DN 500</w:t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  <w:t>1,5 m od osi na obidve strany</w:t>
      </w:r>
    </w:p>
    <w:p w14:paraId="35CDDEF2" w14:textId="77777777" w:rsidR="00F91E4D" w:rsidRPr="0060205F" w:rsidRDefault="000B64EB" w:rsidP="0062294B">
      <w:pPr>
        <w:spacing w:before="0" w:after="0"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lastRenderedPageBreak/>
        <w:t>V ochrannom pásme vedení sa požaduje</w:t>
      </w:r>
      <w:r w:rsidR="00F91E4D" w:rsidRPr="0060205F">
        <w:rPr>
          <w:rFonts w:ascii="Arial" w:hAnsi="Arial" w:cs="Arial"/>
          <w:szCs w:val="22"/>
        </w:rPr>
        <w:t xml:space="preserve"> všetky zemné práce vykonávať ručne. </w:t>
      </w:r>
      <w:r w:rsidR="00F91E4D" w:rsidRPr="0060205F">
        <w:rPr>
          <w:rFonts w:ascii="Arial" w:hAnsi="Arial" w:cs="Arial"/>
          <w:szCs w:val="22"/>
        </w:rPr>
        <w:cr/>
      </w:r>
    </w:p>
    <w:p w14:paraId="35EEC900" w14:textId="77777777" w:rsidR="00A853C1" w:rsidRPr="0060205F" w:rsidRDefault="00F91E4D" w:rsidP="0062294B">
      <w:pPr>
        <w:pStyle w:val="Nadpis2"/>
        <w:spacing w:before="0" w:after="0" w:line="360" w:lineRule="auto"/>
        <w:rPr>
          <w:rFonts w:ascii="Arial" w:hAnsi="Arial" w:cs="Arial"/>
          <w:iCs/>
          <w:sz w:val="22"/>
          <w:szCs w:val="22"/>
        </w:rPr>
      </w:pPr>
      <w:r w:rsidRPr="0060205F">
        <w:rPr>
          <w:rFonts w:ascii="Arial" w:hAnsi="Arial" w:cs="Arial"/>
          <w:iCs/>
          <w:sz w:val="22"/>
          <w:szCs w:val="22"/>
        </w:rPr>
        <w:t>7</w:t>
      </w:r>
      <w:r w:rsidR="00A853C1" w:rsidRPr="0060205F">
        <w:rPr>
          <w:rFonts w:ascii="Arial" w:hAnsi="Arial" w:cs="Arial"/>
          <w:iCs/>
          <w:sz w:val="22"/>
          <w:szCs w:val="22"/>
        </w:rPr>
        <w:t>.  Používanie pracovných prostriedkov</w:t>
      </w:r>
      <w:bookmarkEnd w:id="24"/>
    </w:p>
    <w:p w14:paraId="24A1CBBC" w14:textId="77777777" w:rsidR="001958E2" w:rsidRPr="0060205F" w:rsidRDefault="001958E2" w:rsidP="0062294B">
      <w:pPr>
        <w:pStyle w:val="Nadpis3"/>
        <w:spacing w:before="0" w:line="360" w:lineRule="auto"/>
        <w:rPr>
          <w:rFonts w:ascii="Arial" w:hAnsi="Arial" w:cs="Arial"/>
          <w:color w:val="auto"/>
          <w:szCs w:val="22"/>
        </w:rPr>
      </w:pPr>
      <w:r w:rsidRPr="0060205F">
        <w:rPr>
          <w:rFonts w:ascii="Arial" w:hAnsi="Arial" w:cs="Arial"/>
          <w:color w:val="auto"/>
          <w:szCs w:val="22"/>
        </w:rPr>
        <w:t>7.1  Všeobecne</w:t>
      </w:r>
    </w:p>
    <w:p w14:paraId="6E11B0C1" w14:textId="77777777" w:rsidR="00A853C1" w:rsidRPr="0060205F" w:rsidRDefault="00A853C1" w:rsidP="0062294B">
      <w:pPr>
        <w:pStyle w:val="Obyajntext"/>
        <w:spacing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 xml:space="preserve">Zamestnávateľ vykoná potrebné opatrenia, aby pracovný prostriedok, ktorý poskytuje zamestnancovi na používanie, bol na príslušnú prácu vhodný alebo prispôsobený tak, aby pri jeho používaní bola zaistená bezpečnosť a ochrana zdravia zamestnanca. </w:t>
      </w:r>
    </w:p>
    <w:p w14:paraId="37B6C490" w14:textId="77777777" w:rsidR="00A853C1" w:rsidRPr="0060205F" w:rsidRDefault="00A853C1" w:rsidP="0062294B">
      <w:pPr>
        <w:pStyle w:val="Obyajntext"/>
        <w:spacing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Ak pri používaní pracovného prostriedku nie je možné v plnom rozsahu zamestnancovi zaistiť bezpečnosť a ochranu zdravia, zamestnávateľ zabezpečí vykonanie potrebných opatrení, aby čo najviac obmedzil nebezpečenstvo.</w:t>
      </w:r>
    </w:p>
    <w:p w14:paraId="799FAA3E" w14:textId="77777777" w:rsidR="00A853C1" w:rsidRPr="0060205F" w:rsidRDefault="00474F8F" w:rsidP="0062294B">
      <w:pPr>
        <w:pStyle w:val="Obyajntext"/>
        <w:spacing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Z</w:t>
      </w:r>
      <w:r w:rsidR="00A853C1" w:rsidRPr="0060205F">
        <w:rPr>
          <w:rFonts w:ascii="Arial" w:hAnsi="Arial" w:cs="Arial"/>
          <w:szCs w:val="22"/>
        </w:rPr>
        <w:t>amestnávateľ vykoná opatrenia na zabezpečenie primeranej údržby, aby pracovný prostriedok po celý čas jeho používania mal úroveň zodpovedajúcu požiadavkám.</w:t>
      </w:r>
    </w:p>
    <w:p w14:paraId="7D52F5DF" w14:textId="77777777" w:rsidR="00A853C1" w:rsidRPr="0060205F" w:rsidRDefault="00F91E4D" w:rsidP="0062294B">
      <w:pPr>
        <w:pStyle w:val="Nadpis3"/>
        <w:spacing w:before="0" w:line="360" w:lineRule="auto"/>
        <w:rPr>
          <w:rFonts w:ascii="Arial" w:hAnsi="Arial" w:cs="Arial"/>
          <w:color w:val="auto"/>
          <w:szCs w:val="22"/>
        </w:rPr>
      </w:pPr>
      <w:bookmarkStart w:id="25" w:name="_Toc96220083"/>
      <w:r w:rsidRPr="0060205F">
        <w:rPr>
          <w:rFonts w:ascii="Arial" w:hAnsi="Arial" w:cs="Arial"/>
          <w:color w:val="auto"/>
          <w:szCs w:val="22"/>
        </w:rPr>
        <w:t>7</w:t>
      </w:r>
      <w:r w:rsidR="00474F8F" w:rsidRPr="0060205F">
        <w:rPr>
          <w:rFonts w:ascii="Arial" w:hAnsi="Arial" w:cs="Arial"/>
          <w:color w:val="auto"/>
          <w:szCs w:val="22"/>
        </w:rPr>
        <w:t>.</w:t>
      </w:r>
      <w:r w:rsidR="001958E2" w:rsidRPr="0060205F">
        <w:rPr>
          <w:rFonts w:ascii="Arial" w:hAnsi="Arial" w:cs="Arial"/>
          <w:color w:val="auto"/>
          <w:szCs w:val="22"/>
        </w:rPr>
        <w:t>2</w:t>
      </w:r>
      <w:r w:rsidR="00474F8F" w:rsidRPr="0060205F">
        <w:rPr>
          <w:rFonts w:ascii="Arial" w:hAnsi="Arial" w:cs="Arial"/>
          <w:color w:val="auto"/>
          <w:szCs w:val="22"/>
        </w:rPr>
        <w:t xml:space="preserve">  </w:t>
      </w:r>
      <w:proofErr w:type="spellStart"/>
      <w:r w:rsidR="00A853C1" w:rsidRPr="0060205F">
        <w:rPr>
          <w:rFonts w:ascii="Arial" w:hAnsi="Arial" w:cs="Arial"/>
          <w:color w:val="auto"/>
          <w:szCs w:val="22"/>
        </w:rPr>
        <w:t>Oboznamovanie</w:t>
      </w:r>
      <w:proofErr w:type="spellEnd"/>
      <w:r w:rsidR="00A853C1" w:rsidRPr="0060205F">
        <w:rPr>
          <w:rFonts w:ascii="Arial" w:hAnsi="Arial" w:cs="Arial"/>
          <w:color w:val="auto"/>
          <w:szCs w:val="22"/>
        </w:rPr>
        <w:t xml:space="preserve"> a </w:t>
      </w:r>
      <w:proofErr w:type="spellStart"/>
      <w:r w:rsidR="00A853C1" w:rsidRPr="0060205F">
        <w:rPr>
          <w:rFonts w:ascii="Arial" w:hAnsi="Arial" w:cs="Arial"/>
          <w:color w:val="auto"/>
          <w:szCs w:val="22"/>
        </w:rPr>
        <w:t>informovanie</w:t>
      </w:r>
      <w:proofErr w:type="spellEnd"/>
      <w:r w:rsidR="00A853C1" w:rsidRPr="0060205F">
        <w:rPr>
          <w:rFonts w:ascii="Arial" w:hAnsi="Arial" w:cs="Arial"/>
          <w:color w:val="auto"/>
          <w:szCs w:val="22"/>
        </w:rPr>
        <w:t xml:space="preserve"> </w:t>
      </w:r>
      <w:proofErr w:type="spellStart"/>
      <w:r w:rsidR="00A853C1" w:rsidRPr="0060205F">
        <w:rPr>
          <w:rFonts w:ascii="Arial" w:hAnsi="Arial" w:cs="Arial"/>
          <w:color w:val="auto"/>
          <w:szCs w:val="22"/>
        </w:rPr>
        <w:t>zamestnanca</w:t>
      </w:r>
      <w:bookmarkEnd w:id="25"/>
      <w:proofErr w:type="spellEnd"/>
    </w:p>
    <w:p w14:paraId="72AF54D5" w14:textId="77777777" w:rsidR="00A853C1" w:rsidRPr="0060205F" w:rsidRDefault="00A853C1" w:rsidP="0062294B">
      <w:pPr>
        <w:pStyle w:val="Obyajntext"/>
        <w:spacing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Zamestnávateľ preukázateľne vykoná opatrenia, aby zamestnanec bol oboznámený</w:t>
      </w:r>
      <w:r w:rsidR="007B2362">
        <w:rPr>
          <w:rFonts w:ascii="Arial" w:hAnsi="Arial" w:cs="Arial"/>
          <w:szCs w:val="22"/>
        </w:rPr>
        <w:t xml:space="preserve"> </w:t>
      </w:r>
      <w:r w:rsidRPr="0060205F">
        <w:rPr>
          <w:rFonts w:ascii="Arial" w:hAnsi="Arial" w:cs="Arial"/>
          <w:szCs w:val="22"/>
        </w:rPr>
        <w:t>a informovaný o používaní pracovného prostriedku a ak je to potrebné, aby dostal písomný návod na obsluhu pracovného prostriedku.</w:t>
      </w:r>
    </w:p>
    <w:p w14:paraId="4B567414" w14:textId="77777777" w:rsidR="00A853C1" w:rsidRPr="0060205F" w:rsidRDefault="00A853C1" w:rsidP="0062294B">
      <w:pPr>
        <w:pStyle w:val="Obyajntext"/>
        <w:spacing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 xml:space="preserve">Informácia a písomný návod na obsluhu obsahujú vo vzťahu k bezpečnosti a ochrane zdravia najmä </w:t>
      </w:r>
    </w:p>
    <w:p w14:paraId="4EAFF11E" w14:textId="77777777" w:rsidR="00A853C1" w:rsidRPr="0060205F" w:rsidRDefault="00A853C1" w:rsidP="0062294B">
      <w:pPr>
        <w:pStyle w:val="Obyajntext"/>
        <w:spacing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a) podmienky na používanie pracovného prostriedku,</w:t>
      </w:r>
    </w:p>
    <w:p w14:paraId="4EC1DB2C" w14:textId="77777777" w:rsidR="00A853C1" w:rsidRPr="0060205F" w:rsidRDefault="00A853C1" w:rsidP="0062294B">
      <w:pPr>
        <w:pStyle w:val="Obyajntext"/>
        <w:spacing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b) predvídateľné mimoriadne situácie.</w:t>
      </w:r>
    </w:p>
    <w:p w14:paraId="7E020790" w14:textId="77777777" w:rsidR="00A853C1" w:rsidRPr="0060205F" w:rsidRDefault="00A853C1" w:rsidP="0062294B">
      <w:pPr>
        <w:pStyle w:val="Obyajntext"/>
        <w:spacing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Zamestnávateľ preukázateľne oboznámi zamestnanca s nebezpečenstvami, ktoré môžu ohroziť jeho alebo pracovný prostriedok v pracovnom priestore alebo na pracovnom mieste, ako aj s ich zmenami a inými účinkami, ktoré na nich pôsobia, a s účinkami pracovného prostriedku umiestneného v ich bezprostrednom pracovnom priestore alebo mieste, aj keď ho priamo nepoužíva.</w:t>
      </w:r>
    </w:p>
    <w:p w14:paraId="2EE924B0" w14:textId="77777777" w:rsidR="00A853C1" w:rsidRPr="0060205F" w:rsidRDefault="00A853C1" w:rsidP="0062294B">
      <w:pPr>
        <w:pStyle w:val="Obyajntext"/>
        <w:spacing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Zamestnávateľ preukázateľne vykoná opatrenia, aby</w:t>
      </w:r>
    </w:p>
    <w:p w14:paraId="413133B4" w14:textId="77777777" w:rsidR="00A853C1" w:rsidRPr="0060205F" w:rsidRDefault="00A853C1" w:rsidP="0062294B">
      <w:pPr>
        <w:pStyle w:val="Obyajntext"/>
        <w:spacing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a) zamestnanec poverený používaním pracovného prostriedku bol vyškolený primerane</w:t>
      </w:r>
      <w:r w:rsidR="001958E2" w:rsidRPr="0060205F">
        <w:rPr>
          <w:rFonts w:ascii="Arial" w:hAnsi="Arial" w:cs="Arial"/>
          <w:szCs w:val="22"/>
        </w:rPr>
        <w:t xml:space="preserve"> </w:t>
      </w:r>
      <w:r w:rsidRPr="0060205F">
        <w:rPr>
          <w:rFonts w:ascii="Arial" w:hAnsi="Arial" w:cs="Arial"/>
          <w:szCs w:val="22"/>
        </w:rPr>
        <w:t>k nebezpečenstvám, ktoré sú spojené s jeho používaním,</w:t>
      </w:r>
    </w:p>
    <w:p w14:paraId="179949F9" w14:textId="77777777" w:rsidR="00A853C1" w:rsidRPr="0060205F" w:rsidRDefault="00A853C1" w:rsidP="0062294B">
      <w:pPr>
        <w:pStyle w:val="Obyajntext"/>
        <w:spacing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b) oprávnený zamestnanec, bol osobitne vyškolený primerane k nebezpečenstvám, ktoré sú spojené s jeho činnosťou.</w:t>
      </w:r>
    </w:p>
    <w:p w14:paraId="6EB7972B" w14:textId="77777777" w:rsidR="00A853C1" w:rsidRPr="0060205F" w:rsidRDefault="00A853C1" w:rsidP="0062294B">
      <w:pPr>
        <w:pStyle w:val="Obyajntext"/>
        <w:spacing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Oboznámenie, informácie a písomné návody na obsluhu musia byť pre zamestnanca zrozumiteľné.</w:t>
      </w:r>
    </w:p>
    <w:p w14:paraId="142F31ED" w14:textId="77777777" w:rsidR="00A853C1" w:rsidRPr="0060205F" w:rsidRDefault="00F91E4D" w:rsidP="0062294B">
      <w:pPr>
        <w:pStyle w:val="Nadpis3"/>
        <w:spacing w:before="0" w:line="360" w:lineRule="auto"/>
        <w:rPr>
          <w:rFonts w:ascii="Arial" w:hAnsi="Arial" w:cs="Arial"/>
          <w:color w:val="auto"/>
          <w:szCs w:val="22"/>
        </w:rPr>
      </w:pPr>
      <w:bookmarkStart w:id="26" w:name="_Toc96220084"/>
      <w:proofErr w:type="gramStart"/>
      <w:r w:rsidRPr="0060205F">
        <w:rPr>
          <w:rFonts w:ascii="Arial" w:hAnsi="Arial" w:cs="Arial"/>
          <w:color w:val="auto"/>
          <w:szCs w:val="22"/>
        </w:rPr>
        <w:t>7</w:t>
      </w:r>
      <w:r w:rsidR="00474F8F" w:rsidRPr="0060205F">
        <w:rPr>
          <w:rFonts w:ascii="Arial" w:hAnsi="Arial" w:cs="Arial"/>
          <w:color w:val="auto"/>
          <w:szCs w:val="22"/>
        </w:rPr>
        <w:t>.</w:t>
      </w:r>
      <w:r w:rsidR="001958E2" w:rsidRPr="0060205F">
        <w:rPr>
          <w:rFonts w:ascii="Arial" w:hAnsi="Arial" w:cs="Arial"/>
          <w:color w:val="auto"/>
          <w:szCs w:val="22"/>
        </w:rPr>
        <w:t>3</w:t>
      </w:r>
      <w:r w:rsidR="00474F8F" w:rsidRPr="0060205F">
        <w:rPr>
          <w:rFonts w:ascii="Arial" w:hAnsi="Arial" w:cs="Arial"/>
          <w:color w:val="auto"/>
          <w:szCs w:val="22"/>
        </w:rPr>
        <w:t xml:space="preserve">  </w:t>
      </w:r>
      <w:r w:rsidR="00A853C1" w:rsidRPr="0060205F">
        <w:rPr>
          <w:rFonts w:ascii="Arial" w:hAnsi="Arial" w:cs="Arial"/>
          <w:color w:val="auto"/>
          <w:szCs w:val="22"/>
        </w:rPr>
        <w:t>Všeobecné</w:t>
      </w:r>
      <w:proofErr w:type="gramEnd"/>
      <w:r w:rsidR="00A853C1" w:rsidRPr="0060205F">
        <w:rPr>
          <w:rFonts w:ascii="Arial" w:hAnsi="Arial" w:cs="Arial"/>
          <w:color w:val="auto"/>
          <w:szCs w:val="22"/>
        </w:rPr>
        <w:t xml:space="preserve"> </w:t>
      </w:r>
      <w:proofErr w:type="spellStart"/>
      <w:r w:rsidR="00A853C1" w:rsidRPr="0060205F">
        <w:rPr>
          <w:rFonts w:ascii="Arial" w:hAnsi="Arial" w:cs="Arial"/>
          <w:color w:val="auto"/>
          <w:szCs w:val="22"/>
        </w:rPr>
        <w:t>požiadavky</w:t>
      </w:r>
      <w:proofErr w:type="spellEnd"/>
      <w:r w:rsidR="00A853C1" w:rsidRPr="0060205F">
        <w:rPr>
          <w:rFonts w:ascii="Arial" w:hAnsi="Arial" w:cs="Arial"/>
          <w:color w:val="auto"/>
          <w:szCs w:val="22"/>
        </w:rPr>
        <w:t xml:space="preserve"> na </w:t>
      </w:r>
      <w:proofErr w:type="spellStart"/>
      <w:r w:rsidR="00A853C1" w:rsidRPr="0060205F">
        <w:rPr>
          <w:rFonts w:ascii="Arial" w:hAnsi="Arial" w:cs="Arial"/>
          <w:color w:val="auto"/>
          <w:szCs w:val="22"/>
        </w:rPr>
        <w:t>pracovný</w:t>
      </w:r>
      <w:proofErr w:type="spellEnd"/>
      <w:r w:rsidR="00A853C1" w:rsidRPr="0060205F">
        <w:rPr>
          <w:rFonts w:ascii="Arial" w:hAnsi="Arial" w:cs="Arial"/>
          <w:color w:val="auto"/>
          <w:szCs w:val="22"/>
        </w:rPr>
        <w:t xml:space="preserve"> </w:t>
      </w:r>
      <w:proofErr w:type="spellStart"/>
      <w:r w:rsidR="00A853C1" w:rsidRPr="0060205F">
        <w:rPr>
          <w:rFonts w:ascii="Arial" w:hAnsi="Arial" w:cs="Arial"/>
          <w:color w:val="auto"/>
          <w:szCs w:val="22"/>
        </w:rPr>
        <w:t>prostriedok</w:t>
      </w:r>
      <w:bookmarkEnd w:id="26"/>
      <w:proofErr w:type="spellEnd"/>
    </w:p>
    <w:p w14:paraId="719B1AC0" w14:textId="77777777" w:rsidR="00A853C1" w:rsidRPr="0060205F" w:rsidRDefault="00A853C1" w:rsidP="0062294B">
      <w:pPr>
        <w:pStyle w:val="Obyajntext"/>
        <w:spacing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Pracovný prostriedok musí byť inštalovaný, umiestnený a musí sa používať tak, aby sa zmenšilo ohrozenie pre obsluhu a pre ďalších zamestnancov, napríklad tak, že sa ponechá dostatok miesta medzi pohybujúcimi sa časťami pracovného prostriedku a pevnými alebo pohybujúcimi sa časťami v jeho okolí, a tak, že všetky používané alebo vyrábané druhy energie a látok sa dajú bezpečne privádzať a odvádzať.</w:t>
      </w:r>
    </w:p>
    <w:p w14:paraId="665E26CB" w14:textId="77777777" w:rsidR="00474F8F" w:rsidRPr="0060205F" w:rsidRDefault="00A853C1" w:rsidP="0062294B">
      <w:pPr>
        <w:pStyle w:val="Obyajntext"/>
        <w:spacing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 xml:space="preserve">Pracovný prostriedok sa musí montovať alebo demontovať v bezpečných podmienkach, najmä sa musia dodržiavať všetky pokyny výrobcu. </w:t>
      </w:r>
    </w:p>
    <w:p w14:paraId="45031B14" w14:textId="77777777" w:rsidR="00A853C1" w:rsidRPr="0060205F" w:rsidRDefault="00F91E4D" w:rsidP="0062294B">
      <w:pPr>
        <w:pStyle w:val="Nadpis2"/>
        <w:spacing w:before="0" w:after="0" w:line="360" w:lineRule="auto"/>
        <w:rPr>
          <w:rFonts w:ascii="Arial" w:hAnsi="Arial" w:cs="Arial"/>
          <w:iCs/>
          <w:sz w:val="22"/>
          <w:szCs w:val="22"/>
        </w:rPr>
      </w:pPr>
      <w:bookmarkStart w:id="27" w:name="_Toc96220086"/>
      <w:r w:rsidRPr="0060205F">
        <w:rPr>
          <w:rFonts w:ascii="Arial" w:hAnsi="Arial" w:cs="Arial"/>
          <w:iCs/>
          <w:sz w:val="22"/>
          <w:szCs w:val="22"/>
        </w:rPr>
        <w:t>7</w:t>
      </w:r>
      <w:r w:rsidR="00474F8F" w:rsidRPr="0060205F">
        <w:rPr>
          <w:rFonts w:ascii="Arial" w:hAnsi="Arial" w:cs="Arial"/>
          <w:iCs/>
          <w:sz w:val="22"/>
          <w:szCs w:val="22"/>
        </w:rPr>
        <w:t>.</w:t>
      </w:r>
      <w:r w:rsidR="001958E2" w:rsidRPr="0060205F">
        <w:rPr>
          <w:rFonts w:ascii="Arial" w:hAnsi="Arial" w:cs="Arial"/>
          <w:iCs/>
          <w:sz w:val="22"/>
          <w:szCs w:val="22"/>
        </w:rPr>
        <w:t>4</w:t>
      </w:r>
      <w:r w:rsidR="00474F8F" w:rsidRPr="0060205F">
        <w:rPr>
          <w:rFonts w:ascii="Arial" w:hAnsi="Arial" w:cs="Arial"/>
          <w:iCs/>
          <w:sz w:val="22"/>
          <w:szCs w:val="22"/>
        </w:rPr>
        <w:t xml:space="preserve">  </w:t>
      </w:r>
      <w:r w:rsidR="00A853C1" w:rsidRPr="0060205F">
        <w:rPr>
          <w:rFonts w:ascii="Arial" w:hAnsi="Arial" w:cs="Arial"/>
          <w:iCs/>
          <w:sz w:val="22"/>
          <w:szCs w:val="22"/>
        </w:rPr>
        <w:t>Osobné ochranné pracovné prostriedky</w:t>
      </w:r>
      <w:bookmarkEnd w:id="27"/>
    </w:p>
    <w:p w14:paraId="2332A63C" w14:textId="77777777" w:rsidR="00A853C1" w:rsidRPr="0060205F" w:rsidRDefault="00A853C1" w:rsidP="0062294B">
      <w:pPr>
        <w:pStyle w:val="Obyajntext"/>
        <w:spacing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 xml:space="preserve">Osobný ochranný pracovný prostriedok musí </w:t>
      </w:r>
    </w:p>
    <w:p w14:paraId="692008B6" w14:textId="77777777" w:rsidR="00A853C1" w:rsidRPr="0060205F" w:rsidRDefault="00A853C1" w:rsidP="0062294B">
      <w:pPr>
        <w:pStyle w:val="Obyajntext"/>
        <w:spacing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a) zabezpečovať účinnú ochranu pred existujúcimi nebezpečenstvami a nesmie zvyšovať riziko,</w:t>
      </w:r>
    </w:p>
    <w:p w14:paraId="0CFB21CF" w14:textId="77777777" w:rsidR="00A853C1" w:rsidRPr="0060205F" w:rsidRDefault="00A853C1" w:rsidP="0062294B">
      <w:pPr>
        <w:pStyle w:val="Obyajntext"/>
        <w:spacing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b) zodpovedať existujúcim pracovným podmienkam a pracovnému prostrediu,</w:t>
      </w:r>
    </w:p>
    <w:p w14:paraId="194CC710" w14:textId="77777777" w:rsidR="00A853C1" w:rsidRPr="0060205F" w:rsidRDefault="00A853C1" w:rsidP="0062294B">
      <w:pPr>
        <w:pStyle w:val="Obyajntext"/>
        <w:spacing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c) vyhovovať ergonomickým požiadavkám, zdravotnému stavu a po potrebnom malom prispôsobení aj telu zamestnanca,</w:t>
      </w:r>
    </w:p>
    <w:p w14:paraId="317D6184" w14:textId="77777777" w:rsidR="00A853C1" w:rsidRPr="0060205F" w:rsidRDefault="00A853C1" w:rsidP="0062294B">
      <w:pPr>
        <w:pStyle w:val="Obyajntext"/>
        <w:spacing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>d) byť zdravotne nezávadný</w:t>
      </w:r>
    </w:p>
    <w:p w14:paraId="3212E157" w14:textId="77777777" w:rsidR="00A853C1" w:rsidRPr="0060205F" w:rsidRDefault="00A853C1" w:rsidP="0062294B">
      <w:pPr>
        <w:pStyle w:val="Obyajntext"/>
        <w:spacing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lastRenderedPageBreak/>
        <w:t>Zamestnanec musí používať osobný ochranný pracovný prostriedok určeným spôsobom, na určené účely, po celý čas trvania nebezpečenstva a v súlade s pokynmi na používanie, ktoré mu zamestnávateľ poskytol zrozumiteľným spôsobom.</w:t>
      </w:r>
    </w:p>
    <w:p w14:paraId="195B9F06" w14:textId="77777777" w:rsidR="001958E2" w:rsidRPr="0060205F" w:rsidRDefault="00A853C1" w:rsidP="00BE31A1">
      <w:pPr>
        <w:pStyle w:val="Obyajntext"/>
        <w:spacing w:line="360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 xml:space="preserve">Na základe závažnosti nebezpečenstva a dĺžky jeho pôsobenia, charakteru práce a pracoviska, vlastností a účinnosti príslušného osobného ochranného pracovného prostriedku zamestnávateľ určí podmienky používania, najmä dobu používania osobného ochranného pracovného prostriedku. </w:t>
      </w:r>
    </w:p>
    <w:p w14:paraId="6AF0698A" w14:textId="77777777" w:rsidR="00600A7B" w:rsidRPr="0060205F" w:rsidRDefault="00F91E4D" w:rsidP="0062294B">
      <w:pPr>
        <w:spacing w:before="0" w:after="0" w:line="360" w:lineRule="auto"/>
        <w:ind w:left="284" w:hanging="284"/>
        <w:rPr>
          <w:rFonts w:ascii="Arial" w:hAnsi="Arial" w:cs="Arial"/>
          <w:b/>
          <w:szCs w:val="22"/>
        </w:rPr>
      </w:pPr>
      <w:r w:rsidRPr="0060205F">
        <w:rPr>
          <w:rFonts w:ascii="Arial" w:hAnsi="Arial" w:cs="Arial"/>
          <w:b/>
          <w:szCs w:val="22"/>
        </w:rPr>
        <w:t>8</w:t>
      </w:r>
      <w:r w:rsidR="00FB1C34" w:rsidRPr="0060205F">
        <w:rPr>
          <w:rFonts w:ascii="Arial" w:hAnsi="Arial" w:cs="Arial"/>
          <w:b/>
          <w:szCs w:val="22"/>
        </w:rPr>
        <w:t>. Prehľad právnych predpisov na úseku bezpečnosti a ochrany zdravia pri práci</w:t>
      </w:r>
      <w:bookmarkStart w:id="28" w:name="_Toc98113491"/>
      <w:bookmarkEnd w:id="23"/>
    </w:p>
    <w:p w14:paraId="240DD476" w14:textId="77777777" w:rsidR="00F91E4D" w:rsidRPr="0060205F" w:rsidRDefault="00F91E4D" w:rsidP="0062294B">
      <w:pPr>
        <w:keepLines/>
        <w:numPr>
          <w:ilvl w:val="0"/>
          <w:numId w:val="12"/>
        </w:numPr>
        <w:tabs>
          <w:tab w:val="clear" w:pos="720"/>
        </w:tabs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  <w:u w:val="single"/>
        </w:rPr>
        <w:t xml:space="preserve">zákon NR SR č.124/2006 </w:t>
      </w:r>
      <w:proofErr w:type="spellStart"/>
      <w:r w:rsidRPr="0060205F">
        <w:rPr>
          <w:rFonts w:ascii="Arial" w:hAnsi="Arial" w:cs="Arial"/>
          <w:szCs w:val="22"/>
          <w:u w:val="single"/>
        </w:rPr>
        <w:t>Z.z</w:t>
      </w:r>
      <w:proofErr w:type="spellEnd"/>
      <w:r w:rsidRPr="0060205F">
        <w:rPr>
          <w:rFonts w:ascii="Arial" w:hAnsi="Arial" w:cs="Arial"/>
          <w:szCs w:val="22"/>
          <w:u w:val="single"/>
        </w:rPr>
        <w:t>.</w:t>
      </w:r>
      <w:r w:rsidRPr="0060205F">
        <w:rPr>
          <w:rFonts w:ascii="Arial" w:hAnsi="Arial" w:cs="Arial"/>
          <w:szCs w:val="22"/>
        </w:rPr>
        <w:t xml:space="preserve"> o bezpečnosti a ochrane zdravia pri práci a o zmene a doplnení niektorých zákonov,</w:t>
      </w:r>
    </w:p>
    <w:p w14:paraId="419C7A20" w14:textId="77777777" w:rsidR="00F91E4D" w:rsidRPr="0060205F" w:rsidRDefault="00F91E4D" w:rsidP="0062294B">
      <w:pPr>
        <w:keepLines/>
        <w:numPr>
          <w:ilvl w:val="0"/>
          <w:numId w:val="12"/>
        </w:numPr>
        <w:tabs>
          <w:tab w:val="clear" w:pos="720"/>
        </w:tabs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  <w:u w:val="single"/>
        </w:rPr>
        <w:t xml:space="preserve">zákon NR SR č.126/2006 </w:t>
      </w:r>
      <w:proofErr w:type="spellStart"/>
      <w:r w:rsidRPr="0060205F">
        <w:rPr>
          <w:rFonts w:ascii="Arial" w:hAnsi="Arial" w:cs="Arial"/>
          <w:szCs w:val="22"/>
          <w:u w:val="single"/>
        </w:rPr>
        <w:t>Z.z</w:t>
      </w:r>
      <w:proofErr w:type="spellEnd"/>
      <w:r w:rsidRPr="0060205F">
        <w:rPr>
          <w:rFonts w:ascii="Arial" w:hAnsi="Arial" w:cs="Arial"/>
          <w:szCs w:val="22"/>
          <w:u w:val="single"/>
        </w:rPr>
        <w:t>.</w:t>
      </w:r>
      <w:r w:rsidRPr="0060205F">
        <w:rPr>
          <w:rFonts w:ascii="Arial" w:hAnsi="Arial" w:cs="Arial"/>
          <w:szCs w:val="22"/>
        </w:rPr>
        <w:t xml:space="preserve"> o verejnom zdravotníctve a o zmene a doplnení niektorých zákonov,</w:t>
      </w:r>
    </w:p>
    <w:p w14:paraId="2B05ED80" w14:textId="77777777" w:rsidR="00F91E4D" w:rsidRPr="0060205F" w:rsidRDefault="00F91E4D" w:rsidP="0062294B">
      <w:pPr>
        <w:keepLines/>
        <w:numPr>
          <w:ilvl w:val="0"/>
          <w:numId w:val="12"/>
        </w:numPr>
        <w:tabs>
          <w:tab w:val="clear" w:pos="720"/>
        </w:tabs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  <w:u w:val="single"/>
        </w:rPr>
        <w:t xml:space="preserve">nariadenie vlády SR č.281/2006 </w:t>
      </w:r>
      <w:proofErr w:type="spellStart"/>
      <w:r w:rsidRPr="0060205F">
        <w:rPr>
          <w:rFonts w:ascii="Arial" w:hAnsi="Arial" w:cs="Arial"/>
          <w:szCs w:val="22"/>
          <w:u w:val="single"/>
        </w:rPr>
        <w:t>Z.z.</w:t>
      </w:r>
      <w:r w:rsidRPr="0060205F">
        <w:rPr>
          <w:rFonts w:ascii="Arial" w:hAnsi="Arial" w:cs="Arial"/>
          <w:szCs w:val="22"/>
        </w:rPr>
        <w:t>o</w:t>
      </w:r>
      <w:proofErr w:type="spellEnd"/>
      <w:r w:rsidRPr="0060205F">
        <w:rPr>
          <w:rFonts w:ascii="Arial" w:hAnsi="Arial" w:cs="Arial"/>
          <w:szCs w:val="22"/>
        </w:rPr>
        <w:t xml:space="preserve"> minimálnych bezpečnostných a zdravotných požiadavkách pri ručnej manipulácii s bremenami,</w:t>
      </w:r>
    </w:p>
    <w:p w14:paraId="1D75131B" w14:textId="77777777" w:rsidR="00F91E4D" w:rsidRPr="0060205F" w:rsidRDefault="00F91E4D" w:rsidP="0062294B">
      <w:pPr>
        <w:keepLines/>
        <w:numPr>
          <w:ilvl w:val="0"/>
          <w:numId w:val="12"/>
        </w:numPr>
        <w:tabs>
          <w:tab w:val="clear" w:pos="720"/>
        </w:tabs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  <w:u w:val="single"/>
        </w:rPr>
        <w:t xml:space="preserve">nariadenie vlády SR č.387/2006 </w:t>
      </w:r>
      <w:proofErr w:type="spellStart"/>
      <w:r w:rsidRPr="0060205F">
        <w:rPr>
          <w:rFonts w:ascii="Arial" w:hAnsi="Arial" w:cs="Arial"/>
          <w:szCs w:val="22"/>
          <w:u w:val="single"/>
        </w:rPr>
        <w:t>Z.z</w:t>
      </w:r>
      <w:proofErr w:type="spellEnd"/>
      <w:r w:rsidRPr="0060205F">
        <w:rPr>
          <w:rFonts w:ascii="Arial" w:hAnsi="Arial" w:cs="Arial"/>
          <w:szCs w:val="22"/>
          <w:u w:val="single"/>
        </w:rPr>
        <w:t>.</w:t>
      </w:r>
      <w:r w:rsidRPr="0060205F">
        <w:rPr>
          <w:rFonts w:ascii="Arial" w:hAnsi="Arial" w:cs="Arial"/>
          <w:szCs w:val="22"/>
        </w:rPr>
        <w:t xml:space="preserve"> o požiadavkách na zaistenie bezpečnostného a zdravotného označenia pri práci,</w:t>
      </w:r>
    </w:p>
    <w:p w14:paraId="2F6AB0DA" w14:textId="77777777" w:rsidR="00F91E4D" w:rsidRPr="0060205F" w:rsidRDefault="00F91E4D" w:rsidP="0062294B">
      <w:pPr>
        <w:keepLines/>
        <w:numPr>
          <w:ilvl w:val="0"/>
          <w:numId w:val="12"/>
        </w:numPr>
        <w:tabs>
          <w:tab w:val="clear" w:pos="720"/>
        </w:tabs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  <w:u w:val="single"/>
        </w:rPr>
        <w:t>nariadenie vlády SR č.391</w:t>
      </w:r>
      <w:r w:rsidR="00A00399" w:rsidRPr="0060205F">
        <w:rPr>
          <w:rFonts w:ascii="Arial" w:hAnsi="Arial" w:cs="Arial"/>
          <w:szCs w:val="22"/>
          <w:u w:val="single"/>
        </w:rPr>
        <w:t>/</w:t>
      </w:r>
      <w:r w:rsidRPr="0060205F">
        <w:rPr>
          <w:rFonts w:ascii="Arial" w:hAnsi="Arial" w:cs="Arial"/>
          <w:szCs w:val="22"/>
          <w:u w:val="single"/>
        </w:rPr>
        <w:t xml:space="preserve">2006 </w:t>
      </w:r>
      <w:proofErr w:type="spellStart"/>
      <w:r w:rsidRPr="0060205F">
        <w:rPr>
          <w:rFonts w:ascii="Arial" w:hAnsi="Arial" w:cs="Arial"/>
          <w:szCs w:val="22"/>
          <w:u w:val="single"/>
        </w:rPr>
        <w:t>Z.z</w:t>
      </w:r>
      <w:proofErr w:type="spellEnd"/>
      <w:r w:rsidRPr="0060205F">
        <w:rPr>
          <w:rFonts w:ascii="Arial" w:hAnsi="Arial" w:cs="Arial"/>
          <w:szCs w:val="22"/>
          <w:u w:val="single"/>
        </w:rPr>
        <w:t>.</w:t>
      </w:r>
      <w:r w:rsidRPr="0060205F">
        <w:rPr>
          <w:rFonts w:ascii="Arial" w:hAnsi="Arial" w:cs="Arial"/>
          <w:szCs w:val="22"/>
        </w:rPr>
        <w:t xml:space="preserve"> o minimálnych bezpečnostných a zdravotných požiadavkách na pracovisko,</w:t>
      </w:r>
    </w:p>
    <w:p w14:paraId="2B0F5DF5" w14:textId="77777777" w:rsidR="00F91E4D" w:rsidRPr="0060205F" w:rsidRDefault="00F91E4D" w:rsidP="0062294B">
      <w:pPr>
        <w:keepLines/>
        <w:numPr>
          <w:ilvl w:val="0"/>
          <w:numId w:val="12"/>
        </w:numPr>
        <w:tabs>
          <w:tab w:val="clear" w:pos="720"/>
        </w:tabs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  <w:u w:val="single"/>
        </w:rPr>
        <w:t xml:space="preserve">nariadenie vlády SR č.392/2006 </w:t>
      </w:r>
      <w:proofErr w:type="spellStart"/>
      <w:r w:rsidRPr="0060205F">
        <w:rPr>
          <w:rFonts w:ascii="Arial" w:hAnsi="Arial" w:cs="Arial"/>
          <w:szCs w:val="22"/>
          <w:u w:val="single"/>
        </w:rPr>
        <w:t>Z.z.</w:t>
      </w:r>
      <w:r w:rsidRPr="0060205F">
        <w:rPr>
          <w:rFonts w:ascii="Arial" w:hAnsi="Arial" w:cs="Arial"/>
          <w:szCs w:val="22"/>
        </w:rPr>
        <w:t>o</w:t>
      </w:r>
      <w:proofErr w:type="spellEnd"/>
      <w:r w:rsidRPr="0060205F">
        <w:rPr>
          <w:rFonts w:ascii="Arial" w:hAnsi="Arial" w:cs="Arial"/>
          <w:szCs w:val="22"/>
        </w:rPr>
        <w:t xml:space="preserve"> minimálnych bezpečnostných a zdravotných požiadavkách pri používaní pracovných prostriedkov,</w:t>
      </w:r>
    </w:p>
    <w:p w14:paraId="079453C7" w14:textId="77777777" w:rsidR="00F91E4D" w:rsidRPr="0060205F" w:rsidRDefault="00F91E4D" w:rsidP="0062294B">
      <w:pPr>
        <w:keepLines/>
        <w:numPr>
          <w:ilvl w:val="0"/>
          <w:numId w:val="12"/>
        </w:numPr>
        <w:tabs>
          <w:tab w:val="clear" w:pos="720"/>
        </w:tabs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  <w:u w:val="single"/>
        </w:rPr>
        <w:t xml:space="preserve">nariadenie vlády SR č.395/2006 </w:t>
      </w:r>
      <w:proofErr w:type="spellStart"/>
      <w:r w:rsidRPr="0060205F">
        <w:rPr>
          <w:rFonts w:ascii="Arial" w:hAnsi="Arial" w:cs="Arial"/>
          <w:szCs w:val="22"/>
          <w:u w:val="single"/>
        </w:rPr>
        <w:t>Z.z.</w:t>
      </w:r>
      <w:r w:rsidRPr="0060205F">
        <w:rPr>
          <w:rFonts w:ascii="Arial" w:hAnsi="Arial" w:cs="Arial"/>
          <w:szCs w:val="22"/>
        </w:rPr>
        <w:t>o</w:t>
      </w:r>
      <w:proofErr w:type="spellEnd"/>
      <w:r w:rsidRPr="0060205F">
        <w:rPr>
          <w:rFonts w:ascii="Arial" w:hAnsi="Arial" w:cs="Arial"/>
          <w:szCs w:val="22"/>
        </w:rPr>
        <w:t xml:space="preserve"> minimálnych požiadavkách na poskytovanie a používanie osobných ochranných pracovných prostriedkov,</w:t>
      </w:r>
    </w:p>
    <w:p w14:paraId="605EAF9D" w14:textId="77777777" w:rsidR="00F91E4D" w:rsidRPr="0060205F" w:rsidRDefault="00F91E4D" w:rsidP="0062294B">
      <w:pPr>
        <w:keepLines/>
        <w:numPr>
          <w:ilvl w:val="0"/>
          <w:numId w:val="12"/>
        </w:numPr>
        <w:tabs>
          <w:tab w:val="clear" w:pos="720"/>
        </w:tabs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  <w:u w:val="single"/>
        </w:rPr>
        <w:t xml:space="preserve">nariadenie vlády SR č.396/2006 </w:t>
      </w:r>
      <w:proofErr w:type="spellStart"/>
      <w:r w:rsidRPr="0060205F">
        <w:rPr>
          <w:rFonts w:ascii="Arial" w:hAnsi="Arial" w:cs="Arial"/>
          <w:szCs w:val="22"/>
          <w:u w:val="single"/>
        </w:rPr>
        <w:t>Z.z.</w:t>
      </w:r>
      <w:r w:rsidRPr="0060205F">
        <w:rPr>
          <w:rFonts w:ascii="Arial" w:hAnsi="Arial" w:cs="Arial"/>
          <w:szCs w:val="22"/>
        </w:rPr>
        <w:t>o</w:t>
      </w:r>
      <w:proofErr w:type="spellEnd"/>
      <w:r w:rsidRPr="0060205F">
        <w:rPr>
          <w:rFonts w:ascii="Arial" w:hAnsi="Arial" w:cs="Arial"/>
          <w:szCs w:val="22"/>
        </w:rPr>
        <w:t xml:space="preserve"> minimálnych bezpečnostných a zdravotných požiadavkách na stavenisko,</w:t>
      </w:r>
    </w:p>
    <w:p w14:paraId="2B840E53" w14:textId="77777777" w:rsidR="00F91E4D" w:rsidRPr="0060205F" w:rsidRDefault="00F91E4D" w:rsidP="0062294B">
      <w:pPr>
        <w:keepLines/>
        <w:numPr>
          <w:ilvl w:val="0"/>
          <w:numId w:val="12"/>
        </w:numPr>
        <w:tabs>
          <w:tab w:val="clear" w:pos="720"/>
        </w:tabs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  <w:u w:val="single"/>
        </w:rPr>
        <w:t xml:space="preserve">zákon NR SR č.314/2001 </w:t>
      </w:r>
      <w:proofErr w:type="spellStart"/>
      <w:r w:rsidRPr="0060205F">
        <w:rPr>
          <w:rFonts w:ascii="Arial" w:hAnsi="Arial" w:cs="Arial"/>
          <w:szCs w:val="22"/>
          <w:u w:val="single"/>
        </w:rPr>
        <w:t>Z.z</w:t>
      </w:r>
      <w:proofErr w:type="spellEnd"/>
      <w:r w:rsidRPr="0060205F">
        <w:rPr>
          <w:rFonts w:ascii="Arial" w:hAnsi="Arial" w:cs="Arial"/>
          <w:szCs w:val="22"/>
          <w:u w:val="single"/>
        </w:rPr>
        <w:t>.</w:t>
      </w:r>
      <w:r w:rsidRPr="0060205F">
        <w:rPr>
          <w:rFonts w:ascii="Arial" w:hAnsi="Arial" w:cs="Arial"/>
          <w:szCs w:val="22"/>
        </w:rPr>
        <w:t xml:space="preserve"> o ochrane pred požiarmi,</w:t>
      </w:r>
    </w:p>
    <w:p w14:paraId="04265C66" w14:textId="77777777" w:rsidR="00F91E4D" w:rsidRPr="0060205F" w:rsidRDefault="00F91E4D" w:rsidP="0062294B">
      <w:pPr>
        <w:keepLines/>
        <w:numPr>
          <w:ilvl w:val="0"/>
          <w:numId w:val="12"/>
        </w:numPr>
        <w:tabs>
          <w:tab w:val="clear" w:pos="720"/>
        </w:tabs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  <w:u w:val="single"/>
        </w:rPr>
        <w:t xml:space="preserve">vyhláška MV SR č.121/2002 </w:t>
      </w:r>
      <w:proofErr w:type="spellStart"/>
      <w:r w:rsidRPr="0060205F">
        <w:rPr>
          <w:rFonts w:ascii="Arial" w:hAnsi="Arial" w:cs="Arial"/>
          <w:szCs w:val="22"/>
          <w:u w:val="single"/>
        </w:rPr>
        <w:t>Z.z</w:t>
      </w:r>
      <w:proofErr w:type="spellEnd"/>
      <w:r w:rsidRPr="0060205F">
        <w:rPr>
          <w:rFonts w:ascii="Arial" w:hAnsi="Arial" w:cs="Arial"/>
          <w:szCs w:val="22"/>
          <w:u w:val="single"/>
        </w:rPr>
        <w:t>.</w:t>
      </w:r>
      <w:r w:rsidRPr="0060205F">
        <w:rPr>
          <w:rFonts w:ascii="Arial" w:hAnsi="Arial" w:cs="Arial"/>
          <w:szCs w:val="22"/>
        </w:rPr>
        <w:t xml:space="preserve"> o požiarnej prevencii,</w:t>
      </w:r>
    </w:p>
    <w:p w14:paraId="4EB36B27" w14:textId="77777777" w:rsidR="00F91E4D" w:rsidRPr="0060205F" w:rsidRDefault="00F91E4D" w:rsidP="0062294B">
      <w:pPr>
        <w:keepLines/>
        <w:numPr>
          <w:ilvl w:val="0"/>
          <w:numId w:val="12"/>
        </w:numPr>
        <w:tabs>
          <w:tab w:val="clear" w:pos="720"/>
        </w:tabs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  <w:u w:val="single"/>
        </w:rPr>
        <w:t>vyhláška MPSVaR SR č.</w:t>
      </w:r>
      <w:r w:rsidR="00B332AD" w:rsidRPr="0060205F">
        <w:rPr>
          <w:rFonts w:ascii="Arial" w:hAnsi="Arial" w:cs="Arial"/>
          <w:szCs w:val="22"/>
          <w:u w:val="single"/>
        </w:rPr>
        <w:t>508</w:t>
      </w:r>
      <w:r w:rsidRPr="0060205F">
        <w:rPr>
          <w:rFonts w:ascii="Arial" w:hAnsi="Arial" w:cs="Arial"/>
          <w:szCs w:val="22"/>
          <w:u w:val="single"/>
        </w:rPr>
        <w:t>/200</w:t>
      </w:r>
      <w:r w:rsidR="00B332AD" w:rsidRPr="0060205F">
        <w:rPr>
          <w:rFonts w:ascii="Arial" w:hAnsi="Arial" w:cs="Arial"/>
          <w:szCs w:val="22"/>
          <w:u w:val="single"/>
        </w:rPr>
        <w:t>9</w:t>
      </w:r>
      <w:r w:rsidRPr="0060205F">
        <w:rPr>
          <w:rFonts w:ascii="Arial" w:hAnsi="Arial" w:cs="Arial"/>
          <w:szCs w:val="22"/>
          <w:u w:val="single"/>
        </w:rPr>
        <w:t xml:space="preserve"> </w:t>
      </w:r>
      <w:proofErr w:type="spellStart"/>
      <w:r w:rsidRPr="0060205F">
        <w:rPr>
          <w:rFonts w:ascii="Arial" w:hAnsi="Arial" w:cs="Arial"/>
          <w:szCs w:val="22"/>
          <w:u w:val="single"/>
        </w:rPr>
        <w:t>Z.z</w:t>
      </w:r>
      <w:proofErr w:type="spellEnd"/>
      <w:r w:rsidRPr="0060205F">
        <w:rPr>
          <w:rFonts w:ascii="Arial" w:hAnsi="Arial" w:cs="Arial"/>
          <w:szCs w:val="22"/>
          <w:u w:val="single"/>
        </w:rPr>
        <w:t>.</w:t>
      </w:r>
      <w:r w:rsidRPr="0060205F">
        <w:rPr>
          <w:rFonts w:ascii="Arial" w:hAnsi="Arial" w:cs="Arial"/>
          <w:szCs w:val="22"/>
        </w:rPr>
        <w:t xml:space="preserve"> na zaistenie bezpečnosti a ochrany zdravia pri práci </w:t>
      </w:r>
      <w:r w:rsidR="00B332AD" w:rsidRPr="0060205F">
        <w:rPr>
          <w:rFonts w:ascii="Arial" w:hAnsi="Arial" w:cs="Arial"/>
          <w:szCs w:val="22"/>
        </w:rPr>
        <w:t>s technickými zariadeniami</w:t>
      </w:r>
      <w:r w:rsidRPr="0060205F">
        <w:rPr>
          <w:rFonts w:ascii="Arial" w:hAnsi="Arial" w:cs="Arial"/>
          <w:szCs w:val="22"/>
        </w:rPr>
        <w:t>,</w:t>
      </w:r>
    </w:p>
    <w:p w14:paraId="5422968D" w14:textId="77777777" w:rsidR="00F91E4D" w:rsidRPr="0060205F" w:rsidRDefault="00F91E4D" w:rsidP="0062294B">
      <w:pPr>
        <w:keepLines/>
        <w:numPr>
          <w:ilvl w:val="0"/>
          <w:numId w:val="12"/>
        </w:numPr>
        <w:tabs>
          <w:tab w:val="clear" w:pos="720"/>
        </w:tabs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  <w:u w:val="single"/>
        </w:rPr>
        <w:t xml:space="preserve">zákon NR SR č.433/2003 </w:t>
      </w:r>
      <w:proofErr w:type="spellStart"/>
      <w:r w:rsidRPr="0060205F">
        <w:rPr>
          <w:rFonts w:ascii="Arial" w:hAnsi="Arial" w:cs="Arial"/>
          <w:szCs w:val="22"/>
          <w:u w:val="single"/>
        </w:rPr>
        <w:t>Z.z</w:t>
      </w:r>
      <w:proofErr w:type="spellEnd"/>
      <w:r w:rsidRPr="0060205F">
        <w:rPr>
          <w:rFonts w:ascii="Arial" w:hAnsi="Arial" w:cs="Arial"/>
          <w:szCs w:val="22"/>
          <w:u w:val="single"/>
        </w:rPr>
        <w:t xml:space="preserve">. </w:t>
      </w:r>
      <w:r w:rsidRPr="0060205F">
        <w:rPr>
          <w:rFonts w:ascii="Arial" w:hAnsi="Arial" w:cs="Arial"/>
          <w:szCs w:val="22"/>
        </w:rPr>
        <w:t xml:space="preserve"> Zákonník práce, ako vyplýva zo zmien a doplnkov vykonaných zákonom č.165/2002 </w:t>
      </w:r>
      <w:proofErr w:type="spellStart"/>
      <w:r w:rsidRPr="0060205F">
        <w:rPr>
          <w:rFonts w:ascii="Arial" w:hAnsi="Arial" w:cs="Arial"/>
          <w:szCs w:val="22"/>
        </w:rPr>
        <w:t>Z.z</w:t>
      </w:r>
      <w:proofErr w:type="spellEnd"/>
      <w:r w:rsidRPr="0060205F">
        <w:rPr>
          <w:rFonts w:ascii="Arial" w:hAnsi="Arial" w:cs="Arial"/>
          <w:szCs w:val="22"/>
        </w:rPr>
        <w:t xml:space="preserve">., zákonom č.408/2002 </w:t>
      </w:r>
      <w:proofErr w:type="spellStart"/>
      <w:r w:rsidRPr="0060205F">
        <w:rPr>
          <w:rFonts w:ascii="Arial" w:hAnsi="Arial" w:cs="Arial"/>
          <w:szCs w:val="22"/>
        </w:rPr>
        <w:t>Z.z</w:t>
      </w:r>
      <w:proofErr w:type="spellEnd"/>
      <w:r w:rsidRPr="0060205F">
        <w:rPr>
          <w:rFonts w:ascii="Arial" w:hAnsi="Arial" w:cs="Arial"/>
          <w:szCs w:val="22"/>
        </w:rPr>
        <w:t xml:space="preserve">., zákonom č.413/2002 </w:t>
      </w:r>
      <w:proofErr w:type="spellStart"/>
      <w:r w:rsidRPr="0060205F">
        <w:rPr>
          <w:rFonts w:ascii="Arial" w:hAnsi="Arial" w:cs="Arial"/>
          <w:szCs w:val="22"/>
        </w:rPr>
        <w:t>Z.z</w:t>
      </w:r>
      <w:proofErr w:type="spellEnd"/>
      <w:r w:rsidRPr="0060205F">
        <w:rPr>
          <w:rFonts w:ascii="Arial" w:hAnsi="Arial" w:cs="Arial"/>
          <w:szCs w:val="22"/>
        </w:rPr>
        <w:t xml:space="preserve">. a zákonom č.210/2003 </w:t>
      </w:r>
      <w:proofErr w:type="spellStart"/>
      <w:r w:rsidRPr="0060205F">
        <w:rPr>
          <w:rFonts w:ascii="Arial" w:hAnsi="Arial" w:cs="Arial"/>
          <w:szCs w:val="22"/>
        </w:rPr>
        <w:t>Z.z</w:t>
      </w:r>
      <w:proofErr w:type="spellEnd"/>
      <w:r w:rsidRPr="0060205F">
        <w:rPr>
          <w:rFonts w:ascii="Arial" w:hAnsi="Arial" w:cs="Arial"/>
          <w:szCs w:val="22"/>
        </w:rPr>
        <w:t>.,</w:t>
      </w:r>
    </w:p>
    <w:p w14:paraId="4DF681D4" w14:textId="77777777" w:rsidR="00FB1C34" w:rsidRPr="0060205F" w:rsidRDefault="00F91E4D" w:rsidP="0062294B">
      <w:pPr>
        <w:keepLines/>
        <w:numPr>
          <w:ilvl w:val="0"/>
          <w:numId w:val="12"/>
        </w:numPr>
        <w:tabs>
          <w:tab w:val="clear" w:pos="720"/>
        </w:tabs>
        <w:spacing w:before="0" w:after="0" w:line="360" w:lineRule="auto"/>
        <w:ind w:left="284" w:hanging="284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  <w:u w:val="single"/>
        </w:rPr>
        <w:t xml:space="preserve">vyhláška MV SR č.94/2004 </w:t>
      </w:r>
      <w:proofErr w:type="spellStart"/>
      <w:r w:rsidRPr="0060205F">
        <w:rPr>
          <w:rFonts w:ascii="Arial" w:hAnsi="Arial" w:cs="Arial"/>
          <w:szCs w:val="22"/>
          <w:u w:val="single"/>
        </w:rPr>
        <w:t>Z.z</w:t>
      </w:r>
      <w:proofErr w:type="spellEnd"/>
      <w:r w:rsidRPr="0060205F">
        <w:rPr>
          <w:rFonts w:ascii="Arial" w:hAnsi="Arial" w:cs="Arial"/>
          <w:szCs w:val="22"/>
          <w:u w:val="single"/>
        </w:rPr>
        <w:t>.,</w:t>
      </w:r>
      <w:r w:rsidRPr="0060205F">
        <w:rPr>
          <w:rFonts w:ascii="Arial" w:hAnsi="Arial" w:cs="Arial"/>
          <w:szCs w:val="22"/>
        </w:rPr>
        <w:t xml:space="preserve"> ktorou sa ustanovujú technické požiadavky na protipožiarnu bezpečnosť pri výstavbe a pri užívaní stavieb</w:t>
      </w:r>
      <w:bookmarkEnd w:id="28"/>
    </w:p>
    <w:p w14:paraId="04DF7D5B" w14:textId="77777777" w:rsidR="00647ED5" w:rsidRPr="0060205F" w:rsidRDefault="00647ED5" w:rsidP="00647ED5">
      <w:pPr>
        <w:keepLines/>
        <w:spacing w:before="0" w:after="0" w:line="360" w:lineRule="auto"/>
        <w:rPr>
          <w:rFonts w:ascii="Arial" w:hAnsi="Arial" w:cs="Arial"/>
          <w:szCs w:val="22"/>
        </w:rPr>
      </w:pPr>
    </w:p>
    <w:p w14:paraId="0CD8CFA6" w14:textId="77777777" w:rsidR="00647ED5" w:rsidRPr="0060205F" w:rsidRDefault="00A6363D" w:rsidP="00647ED5">
      <w:pPr>
        <w:pStyle w:val="Zarkazkladnhotextu"/>
        <w:spacing w:line="276" w:lineRule="auto"/>
        <w:ind w:left="0"/>
        <w:rPr>
          <w:rFonts w:ascii="Arial" w:hAnsi="Arial" w:cs="Arial"/>
          <w:szCs w:val="22"/>
        </w:rPr>
      </w:pPr>
      <w:proofErr w:type="gramStart"/>
      <w:r>
        <w:rPr>
          <w:rFonts w:ascii="Arial" w:hAnsi="Arial" w:cs="Arial"/>
          <w:szCs w:val="22"/>
        </w:rPr>
        <w:t>Vypracoval :</w:t>
      </w:r>
      <w:proofErr w:type="gramEnd"/>
      <w:r>
        <w:rPr>
          <w:rFonts w:ascii="Arial" w:hAnsi="Arial" w:cs="Arial"/>
          <w:szCs w:val="22"/>
        </w:rPr>
        <w:t xml:space="preserve">          </w:t>
      </w:r>
      <w:r w:rsidR="00647ED5" w:rsidRPr="0060205F">
        <w:rPr>
          <w:rFonts w:ascii="Arial" w:hAnsi="Arial" w:cs="Arial"/>
          <w:szCs w:val="22"/>
        </w:rPr>
        <w:t xml:space="preserve">       </w:t>
      </w:r>
      <w:r w:rsidR="00647ED5" w:rsidRPr="0060205F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 xml:space="preserve">                             </w:t>
      </w:r>
      <w:r w:rsidR="007B2362">
        <w:rPr>
          <w:rFonts w:ascii="Arial" w:hAnsi="Arial" w:cs="Arial"/>
          <w:szCs w:val="22"/>
        </w:rPr>
        <w:t xml:space="preserve">           </w:t>
      </w:r>
      <w:r>
        <w:rPr>
          <w:rFonts w:ascii="Arial" w:hAnsi="Arial" w:cs="Arial"/>
          <w:szCs w:val="22"/>
        </w:rPr>
        <w:t xml:space="preserve">    </w:t>
      </w:r>
      <w:r w:rsidR="00647ED5" w:rsidRPr="0060205F">
        <w:rPr>
          <w:rFonts w:ascii="Arial" w:hAnsi="Arial" w:cs="Arial"/>
          <w:szCs w:val="22"/>
        </w:rPr>
        <w:t xml:space="preserve">Ing. Peter Maretta        </w:t>
      </w:r>
    </w:p>
    <w:p w14:paraId="74A2C0A2" w14:textId="77777777" w:rsidR="00647ED5" w:rsidRPr="0060205F" w:rsidRDefault="00647ED5" w:rsidP="00647ED5">
      <w:pPr>
        <w:pStyle w:val="Zarkazkladnhotextu"/>
        <w:spacing w:line="276" w:lineRule="auto"/>
        <w:rPr>
          <w:rFonts w:ascii="Arial" w:hAnsi="Arial" w:cs="Arial"/>
          <w:szCs w:val="22"/>
        </w:rPr>
      </w:pP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  <w:t xml:space="preserve">     </w:t>
      </w:r>
      <w:r w:rsidR="00A6363D">
        <w:rPr>
          <w:rFonts w:ascii="Arial" w:hAnsi="Arial" w:cs="Arial"/>
          <w:szCs w:val="22"/>
        </w:rPr>
        <w:t xml:space="preserve">                                  </w:t>
      </w:r>
      <w:r w:rsidRPr="0060205F">
        <w:rPr>
          <w:rFonts w:ascii="Arial" w:hAnsi="Arial" w:cs="Arial"/>
          <w:szCs w:val="22"/>
        </w:rPr>
        <w:t xml:space="preserve"> Autorizovaný stavebný inžinier</w:t>
      </w:r>
      <w:r w:rsidRPr="0060205F">
        <w:rPr>
          <w:rFonts w:ascii="Arial" w:hAnsi="Arial" w:cs="Arial"/>
          <w:szCs w:val="22"/>
        </w:rPr>
        <w:tab/>
      </w:r>
      <w:r w:rsidRPr="0060205F">
        <w:rPr>
          <w:rFonts w:ascii="Arial" w:hAnsi="Arial" w:cs="Arial"/>
          <w:szCs w:val="22"/>
        </w:rPr>
        <w:tab/>
        <w:t xml:space="preserve">                       </w:t>
      </w:r>
    </w:p>
    <w:p w14:paraId="22C502EF" w14:textId="77777777" w:rsidR="00F91E4D" w:rsidRPr="001B4D37" w:rsidRDefault="00647ED5" w:rsidP="00DE3341">
      <w:pPr>
        <w:spacing w:before="0" w:after="0" w:line="276" w:lineRule="auto"/>
        <w:rPr>
          <w:rFonts w:ascii="Arial" w:hAnsi="Arial" w:cs="Arial"/>
          <w:color w:val="0000FF"/>
          <w:szCs w:val="22"/>
        </w:rPr>
      </w:pPr>
      <w:r w:rsidRPr="0060205F">
        <w:rPr>
          <w:rFonts w:ascii="Arial" w:hAnsi="Arial" w:cs="Arial"/>
          <w:szCs w:val="22"/>
        </w:rPr>
        <w:t>V Dolnom Kubíne, 0</w:t>
      </w:r>
      <w:r w:rsidR="00A6363D">
        <w:rPr>
          <w:rFonts w:ascii="Arial" w:hAnsi="Arial" w:cs="Arial"/>
          <w:szCs w:val="22"/>
        </w:rPr>
        <w:t>9</w:t>
      </w:r>
      <w:r w:rsidRPr="0060205F">
        <w:rPr>
          <w:rFonts w:ascii="Arial" w:hAnsi="Arial" w:cs="Arial"/>
          <w:szCs w:val="22"/>
        </w:rPr>
        <w:t>/2020</w:t>
      </w:r>
    </w:p>
    <w:sectPr w:rsidR="00F91E4D" w:rsidRPr="001B4D37" w:rsidSect="002334CF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5DD4C" w14:textId="77777777" w:rsidR="00CC6187" w:rsidRDefault="00CC6187" w:rsidP="008E1501">
      <w:pPr>
        <w:spacing w:before="0" w:after="0"/>
      </w:pPr>
      <w:r>
        <w:separator/>
      </w:r>
    </w:p>
  </w:endnote>
  <w:endnote w:type="continuationSeparator" w:id="0">
    <w:p w14:paraId="28819A3B" w14:textId="77777777" w:rsidR="00CC6187" w:rsidRDefault="00CC6187" w:rsidP="008E15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TCBookmanEE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F54271" w14:textId="77777777" w:rsidR="00BA66D1" w:rsidRDefault="00BA66D1">
    <w:pPr>
      <w:pStyle w:val="Pta"/>
      <w:jc w:val="right"/>
    </w:pPr>
    <w:r>
      <w:t xml:space="preserve">Strana | </w:t>
    </w:r>
    <w:r w:rsidR="00CC6187">
      <w:fldChar w:fldCharType="begin"/>
    </w:r>
    <w:r w:rsidR="00CC6187">
      <w:instrText xml:space="preserve"> PAGE   \* MERGEFORMAT </w:instrText>
    </w:r>
    <w:r w:rsidR="00CC6187">
      <w:fldChar w:fldCharType="separate"/>
    </w:r>
    <w:r w:rsidR="001627C8">
      <w:rPr>
        <w:noProof/>
      </w:rPr>
      <w:t>11</w:t>
    </w:r>
    <w:r w:rsidR="00CC6187">
      <w:rPr>
        <w:noProof/>
      </w:rPr>
      <w:fldChar w:fldCharType="end"/>
    </w:r>
    <w:r>
      <w:t xml:space="preserve"> </w:t>
    </w:r>
  </w:p>
  <w:p w14:paraId="5402D3AC" w14:textId="77777777" w:rsidR="00BA66D1" w:rsidRDefault="00BA66D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73C175" w14:textId="77777777" w:rsidR="00CC6187" w:rsidRDefault="00CC6187" w:rsidP="008E1501">
      <w:pPr>
        <w:spacing w:before="0" w:after="0"/>
      </w:pPr>
      <w:r>
        <w:separator/>
      </w:r>
    </w:p>
  </w:footnote>
  <w:footnote w:type="continuationSeparator" w:id="0">
    <w:p w14:paraId="1693B5B7" w14:textId="77777777" w:rsidR="00CC6187" w:rsidRDefault="00CC6187" w:rsidP="008E150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3EB94" w14:textId="77777777" w:rsidR="00BA66D1" w:rsidRPr="001C53F0" w:rsidRDefault="003E278A" w:rsidP="003E278A">
    <w:pPr>
      <w:widowControl w:val="0"/>
      <w:suppressLineNumbers/>
      <w:spacing w:after="120"/>
      <w:rPr>
        <w:sz w:val="20"/>
      </w:rPr>
    </w:pPr>
    <w:r w:rsidRPr="001C53F0">
      <w:rPr>
        <w:sz w:val="20"/>
      </w:rPr>
      <w:t xml:space="preserve">                                                                                                    </w:t>
    </w:r>
    <w:r w:rsidR="00E21F5E">
      <w:rPr>
        <w:sz w:val="20"/>
      </w:rPr>
      <w:t xml:space="preserve">              </w:t>
    </w:r>
    <w:r w:rsidR="00BE31A1">
      <w:rPr>
        <w:sz w:val="20"/>
      </w:rPr>
      <w:t xml:space="preserve">                      </w:t>
    </w:r>
    <w:r w:rsidR="00CC6187">
      <w:rPr>
        <w:noProof/>
        <w:sz w:val="20"/>
      </w:rPr>
      <w:pict w14:anchorId="572F5779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3.35pt;margin-top:14.1pt;width:456pt;height:0;z-index:251657728;mso-position-horizontal-relative:text;mso-position-vertical-relative:text" o:connectortype="straight"/>
      </w:pict>
    </w:r>
    <w:r w:rsidR="00647ED5">
      <w:rPr>
        <w:sz w:val="20"/>
      </w:rPr>
      <w:t>Technická správa - BOZP</w:t>
    </w:r>
    <w:r w:rsidR="00BA66D1" w:rsidRPr="001C53F0"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8551A"/>
    <w:multiLevelType w:val="hybridMultilevel"/>
    <w:tmpl w:val="21D42C82"/>
    <w:lvl w:ilvl="0" w:tplc="D804CD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01B42"/>
    <w:multiLevelType w:val="hybridMultilevel"/>
    <w:tmpl w:val="D9DEC34C"/>
    <w:lvl w:ilvl="0" w:tplc="D804CD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B1889"/>
    <w:multiLevelType w:val="hybridMultilevel"/>
    <w:tmpl w:val="A1F608B2"/>
    <w:lvl w:ilvl="0" w:tplc="1174CA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32B6B"/>
    <w:multiLevelType w:val="hybridMultilevel"/>
    <w:tmpl w:val="CD1A108C"/>
    <w:lvl w:ilvl="0" w:tplc="D804CD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83E25"/>
    <w:multiLevelType w:val="hybridMultilevel"/>
    <w:tmpl w:val="B33692D4"/>
    <w:lvl w:ilvl="0" w:tplc="D804CD2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1EF66F9"/>
    <w:multiLevelType w:val="hybridMultilevel"/>
    <w:tmpl w:val="73EA33E4"/>
    <w:lvl w:ilvl="0" w:tplc="D804CD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581D7F"/>
    <w:multiLevelType w:val="hybridMultilevel"/>
    <w:tmpl w:val="9CDAFEFA"/>
    <w:lvl w:ilvl="0" w:tplc="D804CD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B753F"/>
    <w:multiLevelType w:val="hybridMultilevel"/>
    <w:tmpl w:val="9D4C1254"/>
    <w:lvl w:ilvl="0" w:tplc="D804CD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2F58DE"/>
    <w:multiLevelType w:val="hybridMultilevel"/>
    <w:tmpl w:val="FE78C7F6"/>
    <w:lvl w:ilvl="0" w:tplc="D804CD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A41A7"/>
    <w:multiLevelType w:val="hybridMultilevel"/>
    <w:tmpl w:val="BE74E78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F4131F"/>
    <w:multiLevelType w:val="hybridMultilevel"/>
    <w:tmpl w:val="6F022A72"/>
    <w:lvl w:ilvl="0" w:tplc="D804CD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E7B9E"/>
    <w:multiLevelType w:val="hybridMultilevel"/>
    <w:tmpl w:val="7DC0B9C8"/>
    <w:lvl w:ilvl="0" w:tplc="D804CD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B93B64"/>
    <w:multiLevelType w:val="hybridMultilevel"/>
    <w:tmpl w:val="753039EA"/>
    <w:lvl w:ilvl="0" w:tplc="D804CD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1B7B39"/>
    <w:multiLevelType w:val="hybridMultilevel"/>
    <w:tmpl w:val="DE6A47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136B4"/>
    <w:multiLevelType w:val="hybridMultilevel"/>
    <w:tmpl w:val="CE925574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804C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3"/>
  </w:num>
  <w:num w:numId="9">
    <w:abstractNumId w:val="6"/>
  </w:num>
  <w:num w:numId="10">
    <w:abstractNumId w:val="0"/>
  </w:num>
  <w:num w:numId="11">
    <w:abstractNumId w:val="10"/>
  </w:num>
  <w:num w:numId="12">
    <w:abstractNumId w:val="2"/>
  </w:num>
  <w:num w:numId="13">
    <w:abstractNumId w:val="7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1501"/>
    <w:rsid w:val="0003023E"/>
    <w:rsid w:val="0003463D"/>
    <w:rsid w:val="00044709"/>
    <w:rsid w:val="0008216C"/>
    <w:rsid w:val="00091C5A"/>
    <w:rsid w:val="00093B62"/>
    <w:rsid w:val="00097947"/>
    <w:rsid w:val="000B64EB"/>
    <w:rsid w:val="000B797A"/>
    <w:rsid w:val="000C410D"/>
    <w:rsid w:val="0011034C"/>
    <w:rsid w:val="00121CA9"/>
    <w:rsid w:val="00146005"/>
    <w:rsid w:val="001627C8"/>
    <w:rsid w:val="001958E2"/>
    <w:rsid w:val="00197925"/>
    <w:rsid w:val="001B4D37"/>
    <w:rsid w:val="001C53F0"/>
    <w:rsid w:val="001E0EB9"/>
    <w:rsid w:val="00226347"/>
    <w:rsid w:val="002334CF"/>
    <w:rsid w:val="00274D59"/>
    <w:rsid w:val="002A58EC"/>
    <w:rsid w:val="002B576E"/>
    <w:rsid w:val="002C0C9D"/>
    <w:rsid w:val="002C56B8"/>
    <w:rsid w:val="002C7752"/>
    <w:rsid w:val="002E5497"/>
    <w:rsid w:val="00300462"/>
    <w:rsid w:val="00302B81"/>
    <w:rsid w:val="00314A69"/>
    <w:rsid w:val="003203FF"/>
    <w:rsid w:val="003336FA"/>
    <w:rsid w:val="003448C5"/>
    <w:rsid w:val="003637CE"/>
    <w:rsid w:val="00373A16"/>
    <w:rsid w:val="00373DFA"/>
    <w:rsid w:val="00392DDB"/>
    <w:rsid w:val="0039602F"/>
    <w:rsid w:val="00397415"/>
    <w:rsid w:val="003A6989"/>
    <w:rsid w:val="003D6214"/>
    <w:rsid w:val="003E0B76"/>
    <w:rsid w:val="003E1636"/>
    <w:rsid w:val="003E278A"/>
    <w:rsid w:val="003E403B"/>
    <w:rsid w:val="004052AB"/>
    <w:rsid w:val="00412A57"/>
    <w:rsid w:val="00426FAA"/>
    <w:rsid w:val="00446D32"/>
    <w:rsid w:val="004642EC"/>
    <w:rsid w:val="00474F8F"/>
    <w:rsid w:val="004A17B7"/>
    <w:rsid w:val="004B00D0"/>
    <w:rsid w:val="004E2F75"/>
    <w:rsid w:val="00553E58"/>
    <w:rsid w:val="005A1CDB"/>
    <w:rsid w:val="005E0A0B"/>
    <w:rsid w:val="005E2E74"/>
    <w:rsid w:val="005F45C0"/>
    <w:rsid w:val="00600A7B"/>
    <w:rsid w:val="00602024"/>
    <w:rsid w:val="0060205F"/>
    <w:rsid w:val="006133C4"/>
    <w:rsid w:val="0062294B"/>
    <w:rsid w:val="006321D0"/>
    <w:rsid w:val="00635F0D"/>
    <w:rsid w:val="006379EB"/>
    <w:rsid w:val="00647ED5"/>
    <w:rsid w:val="00673D1D"/>
    <w:rsid w:val="0068643A"/>
    <w:rsid w:val="00694BC4"/>
    <w:rsid w:val="00697BA6"/>
    <w:rsid w:val="00697CF3"/>
    <w:rsid w:val="006C4A99"/>
    <w:rsid w:val="006F05D4"/>
    <w:rsid w:val="006F5935"/>
    <w:rsid w:val="0070266C"/>
    <w:rsid w:val="00703534"/>
    <w:rsid w:val="00704147"/>
    <w:rsid w:val="0070485B"/>
    <w:rsid w:val="00713DF7"/>
    <w:rsid w:val="00733CD4"/>
    <w:rsid w:val="00755CC9"/>
    <w:rsid w:val="007823F5"/>
    <w:rsid w:val="00792D21"/>
    <w:rsid w:val="007B2362"/>
    <w:rsid w:val="007E10D6"/>
    <w:rsid w:val="007E219F"/>
    <w:rsid w:val="007F4CA9"/>
    <w:rsid w:val="0080024F"/>
    <w:rsid w:val="00802ADE"/>
    <w:rsid w:val="00806611"/>
    <w:rsid w:val="008178D4"/>
    <w:rsid w:val="00826D70"/>
    <w:rsid w:val="008379A0"/>
    <w:rsid w:val="00845919"/>
    <w:rsid w:val="00851B1D"/>
    <w:rsid w:val="008875E0"/>
    <w:rsid w:val="00887CF1"/>
    <w:rsid w:val="008A15FC"/>
    <w:rsid w:val="008B0465"/>
    <w:rsid w:val="008B58BE"/>
    <w:rsid w:val="008D7FD6"/>
    <w:rsid w:val="008E1501"/>
    <w:rsid w:val="008F26A4"/>
    <w:rsid w:val="009331F8"/>
    <w:rsid w:val="009349FE"/>
    <w:rsid w:val="0097042E"/>
    <w:rsid w:val="00994691"/>
    <w:rsid w:val="009B4386"/>
    <w:rsid w:val="009E6755"/>
    <w:rsid w:val="009F1401"/>
    <w:rsid w:val="009F249B"/>
    <w:rsid w:val="00A000C6"/>
    <w:rsid w:val="00A00399"/>
    <w:rsid w:val="00A1495F"/>
    <w:rsid w:val="00A42D76"/>
    <w:rsid w:val="00A56B71"/>
    <w:rsid w:val="00A6363D"/>
    <w:rsid w:val="00A70232"/>
    <w:rsid w:val="00A77E8D"/>
    <w:rsid w:val="00A853C1"/>
    <w:rsid w:val="00AD1102"/>
    <w:rsid w:val="00AE75C0"/>
    <w:rsid w:val="00AF3A60"/>
    <w:rsid w:val="00B115B6"/>
    <w:rsid w:val="00B14370"/>
    <w:rsid w:val="00B2745B"/>
    <w:rsid w:val="00B332AD"/>
    <w:rsid w:val="00B579E7"/>
    <w:rsid w:val="00B80760"/>
    <w:rsid w:val="00BA2EAF"/>
    <w:rsid w:val="00BA66D1"/>
    <w:rsid w:val="00BB4859"/>
    <w:rsid w:val="00BE31A1"/>
    <w:rsid w:val="00BF7207"/>
    <w:rsid w:val="00BF7E79"/>
    <w:rsid w:val="00C23739"/>
    <w:rsid w:val="00C46044"/>
    <w:rsid w:val="00C478FA"/>
    <w:rsid w:val="00C5660B"/>
    <w:rsid w:val="00C64464"/>
    <w:rsid w:val="00C72ED2"/>
    <w:rsid w:val="00CA152C"/>
    <w:rsid w:val="00CC19AF"/>
    <w:rsid w:val="00CC32C9"/>
    <w:rsid w:val="00CC6187"/>
    <w:rsid w:val="00D47D1F"/>
    <w:rsid w:val="00D619FF"/>
    <w:rsid w:val="00D64230"/>
    <w:rsid w:val="00D70A52"/>
    <w:rsid w:val="00D916D0"/>
    <w:rsid w:val="00DC2CDE"/>
    <w:rsid w:val="00DD5E29"/>
    <w:rsid w:val="00DE3341"/>
    <w:rsid w:val="00DE4950"/>
    <w:rsid w:val="00E1382A"/>
    <w:rsid w:val="00E21F5E"/>
    <w:rsid w:val="00E236A9"/>
    <w:rsid w:val="00E267FB"/>
    <w:rsid w:val="00E521B6"/>
    <w:rsid w:val="00E71A66"/>
    <w:rsid w:val="00E82A53"/>
    <w:rsid w:val="00E87CE3"/>
    <w:rsid w:val="00E93D04"/>
    <w:rsid w:val="00EC0AEC"/>
    <w:rsid w:val="00EE14F0"/>
    <w:rsid w:val="00EE26DF"/>
    <w:rsid w:val="00F0777D"/>
    <w:rsid w:val="00F10581"/>
    <w:rsid w:val="00F11C53"/>
    <w:rsid w:val="00F122F5"/>
    <w:rsid w:val="00F33278"/>
    <w:rsid w:val="00F33F90"/>
    <w:rsid w:val="00F43EFE"/>
    <w:rsid w:val="00F445E2"/>
    <w:rsid w:val="00F63E90"/>
    <w:rsid w:val="00F67A18"/>
    <w:rsid w:val="00F759C0"/>
    <w:rsid w:val="00F83591"/>
    <w:rsid w:val="00F84474"/>
    <w:rsid w:val="00F85FB7"/>
    <w:rsid w:val="00F91E4D"/>
    <w:rsid w:val="00F95BCE"/>
    <w:rsid w:val="00FB1C34"/>
    <w:rsid w:val="00FF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F7C5D20"/>
  <w15:docId w15:val="{A46751EC-8B4A-4196-A6E6-A0784F249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E1501"/>
    <w:pPr>
      <w:spacing w:before="80" w:after="80"/>
      <w:jc w:val="both"/>
    </w:pPr>
    <w:rPr>
      <w:rFonts w:ascii="Times New Roman" w:eastAsia="Times New Roman" w:hAnsi="Times New Roman"/>
      <w:sz w:val="22"/>
    </w:rPr>
  </w:style>
  <w:style w:type="paragraph" w:styleId="Nadpis1">
    <w:name w:val="heading 1"/>
    <w:basedOn w:val="Normlny"/>
    <w:next w:val="Normlny"/>
    <w:link w:val="Nadpis1Char"/>
    <w:qFormat/>
    <w:rsid w:val="008E1501"/>
    <w:pPr>
      <w:keepNext/>
      <w:spacing w:before="120" w:line="240" w:lineRule="atLeast"/>
      <w:outlineLvl w:val="0"/>
    </w:pPr>
    <w:rPr>
      <w:b/>
      <w:sz w:val="24"/>
    </w:rPr>
  </w:style>
  <w:style w:type="paragraph" w:styleId="Nadpis2">
    <w:name w:val="heading 2"/>
    <w:basedOn w:val="Normlny"/>
    <w:next w:val="Normlny"/>
    <w:link w:val="Nadpis2Char"/>
    <w:qFormat/>
    <w:rsid w:val="008E1501"/>
    <w:pPr>
      <w:keepNext/>
      <w:spacing w:after="40"/>
      <w:outlineLvl w:val="1"/>
    </w:pPr>
    <w:rPr>
      <w:b/>
      <w:sz w:val="24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853C1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lang w:val="cs-CZ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853C1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8E1501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character" w:customStyle="1" w:styleId="Nadpis2Char">
    <w:name w:val="Nadpis 2 Char"/>
    <w:link w:val="Nadpis2"/>
    <w:rsid w:val="008E1501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E1501"/>
    <w:pPr>
      <w:tabs>
        <w:tab w:val="center" w:pos="4536"/>
        <w:tab w:val="right" w:pos="9072"/>
      </w:tabs>
      <w:spacing w:before="0" w:after="0"/>
    </w:pPr>
    <w:rPr>
      <w:sz w:val="20"/>
      <w:lang w:val="cs-CZ"/>
    </w:rPr>
  </w:style>
  <w:style w:type="character" w:customStyle="1" w:styleId="HlavikaChar">
    <w:name w:val="Hlavička Char"/>
    <w:link w:val="Hlavika"/>
    <w:uiPriority w:val="99"/>
    <w:rsid w:val="008E1501"/>
    <w:rPr>
      <w:rFonts w:ascii="Times New Roman" w:eastAsia="Times New Roman" w:hAnsi="Times New Roman" w:cs="Times New Roman"/>
      <w:szCs w:val="20"/>
      <w:lang w:val="cs-CZ" w:eastAsia="sk-SK"/>
    </w:rPr>
  </w:style>
  <w:style w:type="paragraph" w:styleId="Pta">
    <w:name w:val="footer"/>
    <w:basedOn w:val="Normlny"/>
    <w:link w:val="PtaChar"/>
    <w:uiPriority w:val="99"/>
    <w:unhideWhenUsed/>
    <w:rsid w:val="008E1501"/>
    <w:pPr>
      <w:tabs>
        <w:tab w:val="center" w:pos="4536"/>
        <w:tab w:val="right" w:pos="9072"/>
      </w:tabs>
      <w:spacing w:before="0" w:after="0"/>
    </w:pPr>
    <w:rPr>
      <w:sz w:val="20"/>
      <w:lang w:val="cs-CZ"/>
    </w:rPr>
  </w:style>
  <w:style w:type="character" w:customStyle="1" w:styleId="PtaChar">
    <w:name w:val="Päta Char"/>
    <w:link w:val="Pta"/>
    <w:uiPriority w:val="99"/>
    <w:rsid w:val="008E1501"/>
    <w:rPr>
      <w:rFonts w:ascii="Times New Roman" w:eastAsia="Times New Roman" w:hAnsi="Times New Roman" w:cs="Times New Roman"/>
      <w:szCs w:val="20"/>
      <w:lang w:val="cs-CZ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1501"/>
    <w:pPr>
      <w:spacing w:before="0" w:after="0"/>
    </w:pPr>
    <w:rPr>
      <w:rFonts w:ascii="Tahoma" w:hAnsi="Tahoma"/>
      <w:sz w:val="16"/>
      <w:szCs w:val="16"/>
      <w:lang w:val="cs-CZ"/>
    </w:rPr>
  </w:style>
  <w:style w:type="character" w:customStyle="1" w:styleId="TextbublinyChar">
    <w:name w:val="Text bubliny Char"/>
    <w:link w:val="Textbubliny"/>
    <w:uiPriority w:val="99"/>
    <w:semiHidden/>
    <w:rsid w:val="008E1501"/>
    <w:rPr>
      <w:rFonts w:ascii="Tahoma" w:eastAsia="Times New Roman" w:hAnsi="Tahoma" w:cs="Tahoma"/>
      <w:sz w:val="16"/>
      <w:szCs w:val="16"/>
      <w:lang w:val="cs-CZ" w:eastAsia="sk-SK"/>
    </w:rPr>
  </w:style>
  <w:style w:type="paragraph" w:styleId="Bezriadkovania">
    <w:name w:val="No Spacing"/>
    <w:link w:val="BezriadkovaniaChar"/>
    <w:uiPriority w:val="1"/>
    <w:qFormat/>
    <w:rsid w:val="008E1501"/>
    <w:rPr>
      <w:rFonts w:eastAsia="Times New Roman"/>
      <w:sz w:val="22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rsid w:val="008E1501"/>
    <w:rPr>
      <w:rFonts w:eastAsia="Times New Roman"/>
      <w:sz w:val="22"/>
      <w:szCs w:val="22"/>
      <w:lang w:val="sk-SK" w:eastAsia="en-US" w:bidi="ar-SA"/>
    </w:rPr>
  </w:style>
  <w:style w:type="paragraph" w:styleId="Odsekzoznamu">
    <w:name w:val="List Paragraph"/>
    <w:basedOn w:val="Normlny"/>
    <w:uiPriority w:val="34"/>
    <w:qFormat/>
    <w:rsid w:val="00697CF3"/>
    <w:pPr>
      <w:ind w:left="720"/>
      <w:contextualSpacing/>
    </w:pPr>
  </w:style>
  <w:style w:type="character" w:customStyle="1" w:styleId="Nadpis3Char">
    <w:name w:val="Nadpis 3 Char"/>
    <w:link w:val="Nadpis3"/>
    <w:uiPriority w:val="9"/>
    <w:semiHidden/>
    <w:rsid w:val="00A853C1"/>
    <w:rPr>
      <w:rFonts w:ascii="Cambria" w:eastAsia="Times New Roman" w:hAnsi="Cambria" w:cs="Times New Roman"/>
      <w:b/>
      <w:bCs/>
      <w:color w:val="4F81BD"/>
      <w:szCs w:val="20"/>
      <w:lang w:val="cs-CZ" w:eastAsia="sk-SK"/>
    </w:rPr>
  </w:style>
  <w:style w:type="character" w:customStyle="1" w:styleId="Nadpis5Char">
    <w:name w:val="Nadpis 5 Char"/>
    <w:link w:val="Nadpis5"/>
    <w:uiPriority w:val="9"/>
    <w:semiHidden/>
    <w:rsid w:val="00A853C1"/>
    <w:rPr>
      <w:rFonts w:ascii="Cambria" w:eastAsia="Times New Roman" w:hAnsi="Cambria" w:cs="Times New Roman"/>
      <w:color w:val="243F60"/>
      <w:szCs w:val="20"/>
      <w:lang w:val="cs-CZ" w:eastAsia="sk-SK"/>
    </w:rPr>
  </w:style>
  <w:style w:type="paragraph" w:styleId="Obyajntext">
    <w:name w:val="Plain Text"/>
    <w:basedOn w:val="Normlny"/>
    <w:link w:val="ObyajntextChar"/>
    <w:rsid w:val="00A853C1"/>
    <w:pPr>
      <w:spacing w:before="0" w:after="0"/>
    </w:pPr>
    <w:rPr>
      <w:sz w:val="20"/>
      <w:lang w:eastAsia="cs-CZ"/>
    </w:rPr>
  </w:style>
  <w:style w:type="character" w:customStyle="1" w:styleId="ObyajntextChar">
    <w:name w:val="Obyčajný text Char"/>
    <w:link w:val="Obyajntext"/>
    <w:rsid w:val="00A853C1"/>
    <w:rPr>
      <w:rFonts w:ascii="Times New Roman" w:eastAsia="Times New Roman" w:hAnsi="Times New Roman" w:cs="Courier New"/>
      <w:szCs w:val="20"/>
      <w:lang w:eastAsia="cs-CZ"/>
    </w:rPr>
  </w:style>
  <w:style w:type="paragraph" w:styleId="Zkladntext">
    <w:name w:val="Body Text"/>
    <w:basedOn w:val="Normlny"/>
    <w:link w:val="ZkladntextChar"/>
    <w:rsid w:val="00A853C1"/>
    <w:pPr>
      <w:widowControl w:val="0"/>
      <w:autoSpaceDE w:val="0"/>
      <w:autoSpaceDN w:val="0"/>
      <w:adjustRightInd w:val="0"/>
      <w:spacing w:before="0" w:after="0"/>
    </w:pPr>
    <w:rPr>
      <w:rFonts w:ascii="ITCBookmanEE" w:hAnsi="ITCBookmanEE"/>
      <w:sz w:val="19"/>
      <w:szCs w:val="19"/>
      <w:lang w:eastAsia="cs-CZ"/>
    </w:rPr>
  </w:style>
  <w:style w:type="character" w:customStyle="1" w:styleId="ZkladntextChar">
    <w:name w:val="Základný text Char"/>
    <w:link w:val="Zkladntext"/>
    <w:rsid w:val="00A853C1"/>
    <w:rPr>
      <w:rFonts w:ascii="ITCBookmanEE" w:eastAsia="Times New Roman" w:hAnsi="ITCBookmanEE" w:cs="Times New Roman"/>
      <w:sz w:val="19"/>
      <w:szCs w:val="19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F91E4D"/>
    <w:pPr>
      <w:spacing w:after="120"/>
      <w:ind w:left="283"/>
    </w:pPr>
    <w:rPr>
      <w:sz w:val="20"/>
      <w:lang w:val="cs-CZ"/>
    </w:rPr>
  </w:style>
  <w:style w:type="character" w:customStyle="1" w:styleId="ZarkazkladnhotextuChar">
    <w:name w:val="Zarážka základného textu Char"/>
    <w:link w:val="Zarkazkladnhotextu"/>
    <w:uiPriority w:val="99"/>
    <w:semiHidden/>
    <w:rsid w:val="00F91E4D"/>
    <w:rPr>
      <w:rFonts w:ascii="Times New Roman" w:eastAsia="Times New Roman" w:hAnsi="Times New Roman" w:cs="Times New Roman"/>
      <w:szCs w:val="20"/>
      <w:lang w:val="cs-CZ" w:eastAsia="sk-SK"/>
    </w:rPr>
  </w:style>
  <w:style w:type="paragraph" w:customStyle="1" w:styleId="Default">
    <w:name w:val="Default"/>
    <w:rsid w:val="00DE33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8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6CDAFB-8BDB-4EB3-9732-D038F0B54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4062</Words>
  <Characters>23155</Characters>
  <Application>Microsoft Office Word</Application>
  <DocSecurity>0</DocSecurity>
  <Lines>192</Lines>
  <Paragraphs>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Urban Projekcia</Company>
  <LinksUpToDate>false</LinksUpToDate>
  <CharactersWithSpaces>27163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Urban-LD</dc:creator>
  <cp:lastModifiedBy>421905509254</cp:lastModifiedBy>
  <cp:revision>5</cp:revision>
  <cp:lastPrinted>2019-01-25T13:38:00Z</cp:lastPrinted>
  <dcterms:created xsi:type="dcterms:W3CDTF">2020-12-06T17:35:00Z</dcterms:created>
  <dcterms:modified xsi:type="dcterms:W3CDTF">2020-12-08T15:16:00Z</dcterms:modified>
</cp:coreProperties>
</file>